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05DB" w14:textId="77777777" w:rsidR="007237E8" w:rsidRDefault="007237E8"/>
    <w:p w14:paraId="68B55BCD" w14:textId="77777777" w:rsidR="007237E8" w:rsidRDefault="007237E8"/>
    <w:p w14:paraId="108FBEFD" w14:textId="77777777" w:rsidR="007237E8" w:rsidRPr="00BE5F83" w:rsidRDefault="007237E8" w:rsidP="007237E8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39F49234" wp14:editId="76999C1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9E9885" w14:textId="77777777" w:rsidR="007237E8" w:rsidRPr="00BE5F83" w:rsidRDefault="007237E8" w:rsidP="007237E8"/>
    <w:p w14:paraId="604E1163" w14:textId="77777777"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343A1F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343A1F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2DFDF289" w14:textId="77777777"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14:paraId="024E3702" w14:textId="3AEAE502"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>/</w:t>
      </w:r>
      <w:r w:rsidR="006920D6">
        <w:rPr>
          <w:rFonts w:ascii="Arial" w:hAnsi="Arial" w:cs="Arial"/>
          <w:sz w:val="48"/>
          <w:szCs w:val="48"/>
        </w:rPr>
        <w:t>B</w:t>
      </w:r>
      <w:r w:rsidRPr="00BE5F83">
        <w:rPr>
          <w:rFonts w:ascii="Arial" w:hAnsi="Arial" w:cs="Arial"/>
          <w:sz w:val="48"/>
          <w:szCs w:val="48"/>
        </w:rPr>
        <w:t xml:space="preserve"> SINIFI </w:t>
      </w:r>
    </w:p>
    <w:p w14:paraId="0DA0F4E9" w14:textId="77777777"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İNSAN HAKLARI, YURTTAŞLIK VE DEMOKRASİ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72E0566D" w14:textId="77777777" w:rsidR="007237E8" w:rsidRPr="00BE5F83" w:rsidRDefault="007237E8" w:rsidP="007237E8">
      <w:pPr>
        <w:jc w:val="center"/>
        <w:rPr>
          <w:rFonts w:ascii="Arial" w:hAnsi="Arial" w:cs="Arial"/>
          <w:sz w:val="48"/>
          <w:szCs w:val="48"/>
        </w:rPr>
      </w:pPr>
    </w:p>
    <w:p w14:paraId="236084E4" w14:textId="77777777" w:rsidR="007237E8" w:rsidRDefault="007237E8" w:rsidP="007237E8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48D6EAE1" w14:textId="77777777" w:rsidR="00343A1F" w:rsidRDefault="00343A1F" w:rsidP="007237E8">
      <w:pPr>
        <w:jc w:val="center"/>
        <w:rPr>
          <w:rFonts w:ascii="Arial" w:hAnsi="Arial" w:cs="Arial"/>
          <w:sz w:val="48"/>
          <w:szCs w:val="48"/>
        </w:rPr>
        <w:sectPr w:rsidR="00343A1F" w:rsidSect="007237E8">
          <w:headerReference w:type="default" r:id="rId8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77FDA196" w14:textId="77777777" w:rsidR="00343A1F" w:rsidRDefault="00343A1F" w:rsidP="007237E8">
      <w:pPr>
        <w:jc w:val="center"/>
        <w:rPr>
          <w:rFonts w:ascii="Arial" w:hAnsi="Arial" w:cs="Arial"/>
          <w:sz w:val="48"/>
          <w:szCs w:val="48"/>
        </w:rPr>
      </w:pPr>
    </w:p>
    <w:p w14:paraId="582CEE41" w14:textId="77777777" w:rsidR="00343A1F" w:rsidRPr="00B06286" w:rsidRDefault="00343A1F" w:rsidP="00343A1F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14:paraId="4EBD09B5" w14:textId="77777777" w:rsidR="00343A1F" w:rsidRPr="00B06286" w:rsidRDefault="00343A1F" w:rsidP="00343A1F">
      <w:pPr>
        <w:jc w:val="center"/>
        <w:rPr>
          <w:rFonts w:ascii="Arial" w:eastAsia="Calibri" w:hAnsi="Arial" w:cs="Arial"/>
          <w:sz w:val="28"/>
          <w:szCs w:val="28"/>
        </w:rPr>
      </w:pPr>
    </w:p>
    <w:p w14:paraId="452A3347" w14:textId="77777777" w:rsidR="00343A1F" w:rsidRPr="00B06286" w:rsidRDefault="00343A1F" w:rsidP="00343A1F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İNSAN HAKLARI, YURTTAŞLIK VE DEMOKRASİ</w:t>
      </w:r>
    </w:p>
    <w:p w14:paraId="7EFE126A" w14:textId="77777777" w:rsidR="00343A1F" w:rsidRPr="00B06286" w:rsidRDefault="00343A1F" w:rsidP="00343A1F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343A1F" w:rsidRPr="00B06286" w14:paraId="21FC23B2" w14:textId="77777777" w:rsidTr="00343A1F">
        <w:trPr>
          <w:jc w:val="center"/>
        </w:trPr>
        <w:tc>
          <w:tcPr>
            <w:tcW w:w="846" w:type="dxa"/>
            <w:vAlign w:val="center"/>
          </w:tcPr>
          <w:p w14:paraId="741574B9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762BE619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0D2747E5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36FDC494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406B37EF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6C4DA151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793283ED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343A1F" w:rsidRPr="00B06286" w14:paraId="37608806" w14:textId="77777777" w:rsidTr="00343A1F">
        <w:trPr>
          <w:trHeight w:val="1000"/>
          <w:jc w:val="center"/>
        </w:trPr>
        <w:tc>
          <w:tcPr>
            <w:tcW w:w="846" w:type="dxa"/>
            <w:vAlign w:val="center"/>
          </w:tcPr>
          <w:p w14:paraId="60F21C3C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433208F5" w14:textId="77777777" w:rsidR="00343A1F" w:rsidRPr="00B06286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İnsan Olmak</w:t>
            </w:r>
          </w:p>
        </w:tc>
        <w:tc>
          <w:tcPr>
            <w:tcW w:w="1134" w:type="dxa"/>
            <w:vAlign w:val="center"/>
          </w:tcPr>
          <w:p w14:paraId="718E6CB4" w14:textId="77777777" w:rsidR="00343A1F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7FED1D16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985" w:type="dxa"/>
            <w:vAlign w:val="center"/>
          </w:tcPr>
          <w:p w14:paraId="4681E42E" w14:textId="77777777" w:rsidR="00343A1F" w:rsidRPr="00B06286" w:rsidRDefault="00D24D87" w:rsidP="00D24D8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="00343A1F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14:paraId="001B970D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3D7E7523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343A1F" w:rsidRPr="00B06286" w14:paraId="5E90CB45" w14:textId="77777777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14:paraId="0D4F1AE9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2EC8101F" w14:textId="77777777" w:rsidR="00343A1F" w:rsidRPr="00B06286" w:rsidRDefault="0066628C" w:rsidP="00343A1F">
            <w:pPr>
              <w:rPr>
                <w:rFonts w:ascii="Arial" w:eastAsia="Calibri" w:hAnsi="Arial" w:cs="Arial"/>
              </w:rPr>
            </w:pPr>
            <w:r w:rsidRPr="0066628C">
              <w:rPr>
                <w:rFonts w:ascii="Arial" w:eastAsia="Calibri" w:hAnsi="Arial" w:cs="Arial"/>
              </w:rPr>
              <w:t>Hak, Özgürlük Ve Sorumluluk</w:t>
            </w:r>
          </w:p>
        </w:tc>
        <w:tc>
          <w:tcPr>
            <w:tcW w:w="1134" w:type="dxa"/>
            <w:vAlign w:val="center"/>
          </w:tcPr>
          <w:p w14:paraId="4C1F46EF" w14:textId="77777777" w:rsidR="00343A1F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14:paraId="66F11836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 2023</w:t>
            </w:r>
          </w:p>
        </w:tc>
        <w:tc>
          <w:tcPr>
            <w:tcW w:w="1985" w:type="dxa"/>
            <w:vAlign w:val="center"/>
          </w:tcPr>
          <w:p w14:paraId="4A3AC435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14:paraId="4B85F102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6C7BA5B4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66628C" w:rsidRPr="00B06286" w14:paraId="1F2781FA" w14:textId="77777777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14:paraId="73D31105" w14:textId="77777777" w:rsidR="0066628C" w:rsidRPr="00B06286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0340EFCC" w14:textId="77777777" w:rsidR="0066628C" w:rsidRPr="0066628C" w:rsidRDefault="0066628C" w:rsidP="00343A1F">
            <w:pPr>
              <w:rPr>
                <w:rFonts w:ascii="Arial" w:eastAsia="Calibri" w:hAnsi="Arial" w:cs="Arial"/>
              </w:rPr>
            </w:pPr>
            <w:r w:rsidRPr="0066628C">
              <w:rPr>
                <w:rFonts w:ascii="Arial" w:eastAsia="Calibri" w:hAnsi="Arial" w:cs="Arial"/>
              </w:rPr>
              <w:t>Adalet Ve Eşitlik</w:t>
            </w:r>
          </w:p>
        </w:tc>
        <w:tc>
          <w:tcPr>
            <w:tcW w:w="1134" w:type="dxa"/>
            <w:vAlign w:val="center"/>
          </w:tcPr>
          <w:p w14:paraId="6D3C05B3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32B3A4C2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 Aralık 2023</w:t>
            </w:r>
          </w:p>
        </w:tc>
        <w:tc>
          <w:tcPr>
            <w:tcW w:w="1985" w:type="dxa"/>
            <w:vAlign w:val="center"/>
          </w:tcPr>
          <w:p w14:paraId="30C47348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14:paraId="7B874B99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106C2080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14:paraId="517872A6" w14:textId="77777777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14:paraId="49B2257E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52552C29" w14:textId="77777777" w:rsidR="0066628C" w:rsidRP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Uzlaşı</w:t>
            </w:r>
          </w:p>
        </w:tc>
        <w:tc>
          <w:tcPr>
            <w:tcW w:w="1134" w:type="dxa"/>
            <w:vAlign w:val="center"/>
          </w:tcPr>
          <w:p w14:paraId="288C157C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212101CD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Şubat 2024</w:t>
            </w:r>
          </w:p>
        </w:tc>
        <w:tc>
          <w:tcPr>
            <w:tcW w:w="1985" w:type="dxa"/>
            <w:vAlign w:val="center"/>
          </w:tcPr>
          <w:p w14:paraId="0A4EE174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Mart 3034</w:t>
            </w:r>
          </w:p>
        </w:tc>
        <w:tc>
          <w:tcPr>
            <w:tcW w:w="992" w:type="dxa"/>
            <w:vAlign w:val="center"/>
          </w:tcPr>
          <w:p w14:paraId="0F2BD9AA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2049FCEA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14:paraId="167FA66D" w14:textId="77777777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14:paraId="14D33BC0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06A7E861" w14:textId="77777777" w:rsid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Kurallar</w:t>
            </w:r>
          </w:p>
        </w:tc>
        <w:tc>
          <w:tcPr>
            <w:tcW w:w="1134" w:type="dxa"/>
            <w:vAlign w:val="center"/>
          </w:tcPr>
          <w:p w14:paraId="728A8A7B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47EF8832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Mart 2024</w:t>
            </w:r>
          </w:p>
        </w:tc>
        <w:tc>
          <w:tcPr>
            <w:tcW w:w="1985" w:type="dxa"/>
            <w:vAlign w:val="center"/>
          </w:tcPr>
          <w:p w14:paraId="4B48B537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Nisan 2024</w:t>
            </w:r>
          </w:p>
        </w:tc>
        <w:tc>
          <w:tcPr>
            <w:tcW w:w="992" w:type="dxa"/>
            <w:vAlign w:val="center"/>
          </w:tcPr>
          <w:p w14:paraId="3F5CCAA9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65D77A67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66628C" w:rsidRPr="00B06286" w14:paraId="539542D9" w14:textId="77777777" w:rsidTr="00343A1F">
        <w:trPr>
          <w:trHeight w:val="703"/>
          <w:jc w:val="center"/>
        </w:trPr>
        <w:tc>
          <w:tcPr>
            <w:tcW w:w="846" w:type="dxa"/>
            <w:vAlign w:val="center"/>
          </w:tcPr>
          <w:p w14:paraId="3A205161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116" w:type="dxa"/>
            <w:vAlign w:val="center"/>
          </w:tcPr>
          <w:p w14:paraId="04DECF68" w14:textId="77777777" w:rsidR="0066628C" w:rsidRDefault="0066628C" w:rsidP="00343A1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Birlikte Yaşama</w:t>
            </w:r>
          </w:p>
        </w:tc>
        <w:tc>
          <w:tcPr>
            <w:tcW w:w="1134" w:type="dxa"/>
            <w:vAlign w:val="center"/>
          </w:tcPr>
          <w:p w14:paraId="72C78219" w14:textId="77777777" w:rsidR="0066628C" w:rsidRDefault="0066628C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6AD6F78F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Nisan 2024</w:t>
            </w:r>
          </w:p>
        </w:tc>
        <w:tc>
          <w:tcPr>
            <w:tcW w:w="1985" w:type="dxa"/>
            <w:vAlign w:val="center"/>
          </w:tcPr>
          <w:p w14:paraId="53E41A2A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14:paraId="70CCA8C7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7673CD3B" w14:textId="77777777" w:rsidR="0066628C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343A1F" w:rsidRPr="00B06286" w14:paraId="41177EA6" w14:textId="77777777" w:rsidTr="00343A1F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203266C3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489CF7D8" w14:textId="77777777" w:rsidR="00343A1F" w:rsidRPr="00B06286" w:rsidRDefault="00343A1F" w:rsidP="0066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6628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964" w:type="dxa"/>
            <w:gridSpan w:val="2"/>
            <w:vAlign w:val="center"/>
          </w:tcPr>
          <w:p w14:paraId="48DCEB5D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5E3E3D14" w14:textId="77777777" w:rsidR="00343A1F" w:rsidRPr="00B06286" w:rsidRDefault="00343A1F" w:rsidP="00343A1F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14BA107E" w14:textId="77777777" w:rsidR="00343A1F" w:rsidRPr="00B06286" w:rsidRDefault="00D24D87" w:rsidP="00343A1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</w:tr>
    </w:tbl>
    <w:p w14:paraId="3D628E15" w14:textId="77777777" w:rsidR="00343A1F" w:rsidRPr="00B06286" w:rsidRDefault="00343A1F" w:rsidP="00343A1F">
      <w:pPr>
        <w:rPr>
          <w:rFonts w:ascii="Arial" w:eastAsia="Calibri" w:hAnsi="Arial" w:cs="Arial"/>
          <w:sz w:val="28"/>
          <w:szCs w:val="28"/>
        </w:rPr>
      </w:pPr>
    </w:p>
    <w:p w14:paraId="08F18510" w14:textId="77777777" w:rsidR="00343A1F" w:rsidRPr="00BE5F83" w:rsidRDefault="00343A1F" w:rsidP="007237E8">
      <w:pPr>
        <w:jc w:val="center"/>
        <w:rPr>
          <w:rFonts w:ascii="Arial" w:hAnsi="Arial" w:cs="Arial"/>
          <w:sz w:val="48"/>
          <w:szCs w:val="48"/>
        </w:rPr>
      </w:pPr>
    </w:p>
    <w:p w14:paraId="348A6A97" w14:textId="77777777" w:rsidR="007237E8" w:rsidRDefault="007237E8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430882" w:rsidRPr="007A40FE" w14:paraId="201A5FDC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D27EA0A" w14:textId="77777777" w:rsidR="00430882" w:rsidRPr="007A40FE" w:rsidRDefault="00430882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 1</w:t>
            </w:r>
          </w:p>
        </w:tc>
        <w:tc>
          <w:tcPr>
            <w:tcW w:w="14169" w:type="dxa"/>
            <w:gridSpan w:val="6"/>
            <w:vAlign w:val="center"/>
          </w:tcPr>
          <w:p w14:paraId="3F4A4A8A" w14:textId="77777777" w:rsidR="00430882" w:rsidRPr="007A40FE" w:rsidRDefault="00430882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5406D"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7A40FE" w:rsidRPr="007A40FE" w14:paraId="0DA55352" w14:textId="77777777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EDC3897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14:paraId="5173BF23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14:paraId="60788A17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0B566F2C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0DF3A428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56ED5CB6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14:paraId="6B0A8536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14:paraId="6019D634" w14:textId="77777777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1A7A1714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14:paraId="58D42D23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5ED46D82" w14:textId="77777777"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14:paraId="1679ED3F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5E8F3545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FB786D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847B7B3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25F4085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3AF6C6" w14:textId="77777777"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E80" w:rsidRPr="00881710" w14:paraId="3476BF2A" w14:textId="77777777" w:rsidTr="00A20FB8">
        <w:trPr>
          <w:cantSplit/>
          <w:trHeight w:val="1824"/>
          <w:tblHeader/>
        </w:trPr>
        <w:tc>
          <w:tcPr>
            <w:tcW w:w="562" w:type="dxa"/>
            <w:textDirection w:val="btLr"/>
            <w:vAlign w:val="center"/>
          </w:tcPr>
          <w:p w14:paraId="5A3B85A5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882F557" w14:textId="77777777" w:rsidR="00003E80" w:rsidRPr="00523A61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3" w:type="dxa"/>
            <w:textDirection w:val="btLr"/>
            <w:vAlign w:val="center"/>
          </w:tcPr>
          <w:p w14:paraId="130AE1C0" w14:textId="77777777" w:rsidR="00003E80" w:rsidRPr="00523A61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6" w:type="dxa"/>
            <w:textDirection w:val="btLr"/>
            <w:vAlign w:val="center"/>
          </w:tcPr>
          <w:p w14:paraId="23833FBE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7D313050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Y.4.1.1. İnsan olmanın niteliklerini açıklar.</w:t>
            </w:r>
          </w:p>
          <w:p w14:paraId="63177A86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C4647D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74FC1EA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Ben İnsanım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14:paraId="19CEF1D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31FC78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5364F6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F90CF3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16AAF6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4D6BE7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D564EE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31D9BB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1EB338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725053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24688F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7005D9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1413541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48E700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76C2BF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BE036EA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A79D1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041DBA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6994C29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FA707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B9CCB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EE6A0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365A20D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D067F9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D59F73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F6E8CC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F1C12F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310C26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4FE00F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F77FBF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90B073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7203E1E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4AFBD1C6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9AB80B5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İnsanın diğer canlılarla ortak ve farklı yanlarına değinilir.</w:t>
            </w:r>
          </w:p>
          <w:p w14:paraId="03756930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 insan yapan değerlere odaklanılır.</w:t>
            </w:r>
          </w:p>
        </w:tc>
        <w:tc>
          <w:tcPr>
            <w:tcW w:w="2268" w:type="dxa"/>
            <w:vAlign w:val="center"/>
          </w:tcPr>
          <w:p w14:paraId="4A510A36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İnsanın diğer canlılarla ortak özellikleri nelerdir?</w:t>
            </w:r>
          </w:p>
          <w:p w14:paraId="2201A72A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İnsanı insan yapan nitelikleri açıklayınız.</w:t>
            </w:r>
          </w:p>
        </w:tc>
      </w:tr>
      <w:bookmarkEnd w:id="0"/>
      <w:tr w:rsidR="00003E80" w:rsidRPr="00881710" w14:paraId="0C4A5F2B" w14:textId="77777777" w:rsidTr="007237E8">
        <w:trPr>
          <w:cantSplit/>
          <w:trHeight w:val="1963"/>
          <w:tblHeader/>
        </w:trPr>
        <w:tc>
          <w:tcPr>
            <w:tcW w:w="562" w:type="dxa"/>
            <w:textDirection w:val="btLr"/>
            <w:vAlign w:val="center"/>
          </w:tcPr>
          <w:p w14:paraId="4A907DF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43DEA3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573" w:type="dxa"/>
            <w:textDirection w:val="btLr"/>
            <w:vAlign w:val="center"/>
          </w:tcPr>
          <w:p w14:paraId="764F0643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6" w:type="dxa"/>
            <w:textDirection w:val="btLr"/>
            <w:vAlign w:val="center"/>
          </w:tcPr>
          <w:p w14:paraId="50B020B7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FE3E75F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Y.4.1.2. İnsanın doğuştan gelen temel ve vazgeçilmez hakları olduğunu bilir.</w:t>
            </w:r>
          </w:p>
        </w:tc>
        <w:tc>
          <w:tcPr>
            <w:tcW w:w="2551" w:type="dxa"/>
            <w:vAlign w:val="center"/>
          </w:tcPr>
          <w:p w14:paraId="352FE7A7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9D6B7BB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Hakları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0D532E0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1A1CCF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3D00F9C" w14:textId="77777777" w:rsidR="00003E80" w:rsidRPr="006E7A22" w:rsidRDefault="00003E80" w:rsidP="00003E80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Hakların, insan olmaktan kaynaklandığı vurgulanır ve insanın nitelikleri ile haklar arasındaki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iCs/>
                <w:sz w:val="16"/>
                <w:szCs w:val="16"/>
              </w:rPr>
              <w:t>bağa vurgu yapılır.</w:t>
            </w:r>
          </w:p>
          <w:p w14:paraId="1FF3A86B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İnsan haklarının herkesi kapsadığı vurgulanır.</w:t>
            </w:r>
          </w:p>
        </w:tc>
        <w:tc>
          <w:tcPr>
            <w:tcW w:w="2268" w:type="dxa"/>
            <w:vAlign w:val="center"/>
          </w:tcPr>
          <w:p w14:paraId="6190D50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Kimlik kartı kimlere verilir?</w:t>
            </w:r>
          </w:p>
        </w:tc>
      </w:tr>
      <w:tr w:rsidR="00003E80" w:rsidRPr="00881710" w14:paraId="57AFE900" w14:textId="77777777" w:rsidTr="007237E8">
        <w:trPr>
          <w:cantSplit/>
          <w:trHeight w:val="1991"/>
          <w:tblHeader/>
        </w:trPr>
        <w:tc>
          <w:tcPr>
            <w:tcW w:w="562" w:type="dxa"/>
            <w:textDirection w:val="btLr"/>
            <w:vAlign w:val="center"/>
          </w:tcPr>
          <w:p w14:paraId="1C31A96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83B768E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3" w:type="dxa"/>
            <w:textDirection w:val="btLr"/>
            <w:vAlign w:val="center"/>
          </w:tcPr>
          <w:p w14:paraId="5C4005A5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6" w:type="dxa"/>
            <w:textDirection w:val="btLr"/>
            <w:vAlign w:val="center"/>
          </w:tcPr>
          <w:p w14:paraId="1F255F8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7CEE761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Y.4.1.3. Haklarına kendi yaşamından örnekler verir.</w:t>
            </w:r>
          </w:p>
          <w:p w14:paraId="578F618F" w14:textId="77777777"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29E8564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6700A06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Haklarım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ın Bilincindeyim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133D409B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FE4252B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5E72B890" w14:textId="77777777"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1F534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6CA2135" w14:textId="77777777"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68CF71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Can, beden ve mal dokunulmazlığı, düşünce, inanç ve ifade özgürlüğü, yaşama, çalışma,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sağlık, eğitim, oyun, dinlenme vb. haklar üzerinde durulur.</w:t>
            </w:r>
          </w:p>
        </w:tc>
        <w:tc>
          <w:tcPr>
            <w:tcW w:w="2268" w:type="dxa"/>
            <w:vAlign w:val="center"/>
          </w:tcPr>
          <w:p w14:paraId="66EAC5B7" w14:textId="77777777"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Kaç yaşına kadar her insan çocuk kabul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edilir ?</w:t>
            </w:r>
            <w:proofErr w:type="gramEnd"/>
          </w:p>
        </w:tc>
      </w:tr>
    </w:tbl>
    <w:p w14:paraId="128A97F1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05406D" w:rsidRPr="007A40FE" w14:paraId="560BA1BA" w14:textId="77777777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14:paraId="69F3C473" w14:textId="77777777" w:rsidR="0005406D" w:rsidRPr="007A40FE" w:rsidRDefault="0005406D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14:paraId="47C4700E" w14:textId="77777777" w:rsidR="0005406D" w:rsidRPr="007A40FE" w:rsidRDefault="0005406D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AB0BE1" w:rsidRPr="007A40FE" w14:paraId="2E6DB695" w14:textId="77777777" w:rsidTr="00635EDF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14:paraId="174831D7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7ACD3B5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C428EFC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0743749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579A7E9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572B7EEB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AB0DF27" w14:textId="77777777"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14:paraId="754DD8E3" w14:textId="77777777" w:rsidTr="007237E8">
        <w:trPr>
          <w:trHeight w:val="2442"/>
          <w:tblHeader/>
        </w:trPr>
        <w:tc>
          <w:tcPr>
            <w:tcW w:w="562" w:type="dxa"/>
            <w:textDirection w:val="btLr"/>
            <w:vAlign w:val="center"/>
          </w:tcPr>
          <w:p w14:paraId="42023CA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ADED525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67" w:type="dxa"/>
            <w:textDirection w:val="btLr"/>
            <w:vAlign w:val="center"/>
          </w:tcPr>
          <w:p w14:paraId="01A3E8E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14:paraId="082A8E28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639C5CC3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yetişkin arasındaki farkları açıklar.</w:t>
            </w:r>
          </w:p>
          <w:p w14:paraId="009F8E15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41A6059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02EEE9F6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Ben Çocuğum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2292471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0BED55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40B53A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19520D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1196C3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7583AF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EDBD5A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A1188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937B6B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96A182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62D391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FF3950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EA7E7A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A6EFCE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5EE856D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257A5A3" w14:textId="77777777" w:rsidR="00003E80" w:rsidRPr="007A40FE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7A0E8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08CCA6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243DBE7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BFB38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57A1B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4E357D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0AEEBE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19D4B0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A54D96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4265B8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E91382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4243DA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D5D474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E84E11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ABCD95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9EAED92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64A8C364" w14:textId="77777777" w:rsidR="00003E80" w:rsidRPr="007A40FE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5CCCDD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Çocuk ile yetişkin arasındaki farklar; hak, görev, sorumluluk, özerk karar verme, temel ihtiyaçları</w:t>
            </w:r>
          </w:p>
          <w:p w14:paraId="382C0597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E7A22">
              <w:rPr>
                <w:rFonts w:ascii="Tahoma" w:hAnsi="Tahoma" w:cs="Tahoma"/>
                <w:sz w:val="16"/>
                <w:szCs w:val="16"/>
              </w:rPr>
              <w:t>karşılama</w:t>
            </w:r>
            <w:proofErr w:type="gramEnd"/>
            <w:r w:rsidRPr="006E7A22">
              <w:rPr>
                <w:rFonts w:ascii="Tahoma" w:hAnsi="Tahoma" w:cs="Tahoma"/>
                <w:sz w:val="16"/>
                <w:szCs w:val="16"/>
              </w:rPr>
              <w:t xml:space="preserve"> vb. açılardan ele alınır.</w:t>
            </w:r>
          </w:p>
          <w:p w14:paraId="0BDF3A64" w14:textId="77777777" w:rsidR="00003E80" w:rsidRPr="006E7A2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Yaşı ilerledikçe hak, özgürlük ve sorumluluklarının nasıl farklılaştığına değinilir; bu bağlamda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çocuk hakları ve insan hakları genel biçimde karşılaştırmalı olarak ele alınır.</w:t>
            </w:r>
          </w:p>
        </w:tc>
        <w:tc>
          <w:tcPr>
            <w:tcW w:w="2268" w:type="dxa"/>
            <w:vAlign w:val="center"/>
          </w:tcPr>
          <w:p w14:paraId="0DCFBB37" w14:textId="77777777" w:rsidR="00003E80" w:rsidRPr="004B1DF6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Ailenizde bir karar alınırken nasıl katkı sağlıyorsunuz? Anlatınız.</w:t>
            </w:r>
          </w:p>
        </w:tc>
      </w:tr>
      <w:tr w:rsidR="00003E80" w:rsidRPr="00881710" w14:paraId="38E9572A" w14:textId="77777777" w:rsidTr="007237E8">
        <w:trPr>
          <w:cantSplit/>
          <w:trHeight w:val="2113"/>
          <w:tblHeader/>
        </w:trPr>
        <w:tc>
          <w:tcPr>
            <w:tcW w:w="562" w:type="dxa"/>
            <w:textDirection w:val="btLr"/>
            <w:vAlign w:val="center"/>
          </w:tcPr>
          <w:p w14:paraId="4686673D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D3362D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2764414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6" w:type="dxa"/>
            <w:textDirection w:val="btLr"/>
            <w:vAlign w:val="center"/>
          </w:tcPr>
          <w:p w14:paraId="4C2912D7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EC497F9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</w:t>
            </w:r>
            <w:r>
              <w:rPr>
                <w:rFonts w:ascii="Tahoma" w:hAnsi="Tahoma" w:cs="Tahoma"/>
                <w:sz w:val="16"/>
                <w:szCs w:val="16"/>
              </w:rPr>
              <w:t>in arasındaki farkları açıklar.</w:t>
            </w:r>
          </w:p>
        </w:tc>
        <w:tc>
          <w:tcPr>
            <w:tcW w:w="2551" w:type="dxa"/>
            <w:vAlign w:val="center"/>
          </w:tcPr>
          <w:p w14:paraId="37070B71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44EBBAE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7B82BC94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18966B6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F363226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2EDA70" w14:textId="77777777" w:rsidR="007E078D" w:rsidRPr="00881710" w:rsidRDefault="007E078D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97EAD43" w14:textId="77777777" w:rsidR="00003E80" w:rsidRDefault="007E078D" w:rsidP="007E078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(Sayfa18)</w:t>
            </w:r>
          </w:p>
          <w:p w14:paraId="6BC9D47B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6AC1B00F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14:paraId="08D978B3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238C2C6F" w14:textId="77777777"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539150E6" w14:textId="77777777" w:rsidR="00603CA4" w:rsidRPr="007A40FE" w:rsidRDefault="00603CA4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HAK, ÖZGÜRLÜK VE SORUMLUK </w:t>
            </w:r>
          </w:p>
        </w:tc>
      </w:tr>
      <w:tr w:rsidR="00635EDF" w:rsidRPr="007A40FE" w14:paraId="18E66812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9F82925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04F3A2B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5A7779A2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348218EA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E029368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3DE0B25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85E68C7" w14:textId="77777777"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562DEAB5" w14:textId="77777777" w:rsidTr="00635EDF">
        <w:trPr>
          <w:cantSplit/>
          <w:trHeight w:val="1736"/>
          <w:tblHeader/>
        </w:trPr>
        <w:tc>
          <w:tcPr>
            <w:tcW w:w="562" w:type="dxa"/>
            <w:textDirection w:val="btLr"/>
            <w:vAlign w:val="center"/>
          </w:tcPr>
          <w:p w14:paraId="5A3342D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B983D2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3" w:type="dxa"/>
            <w:textDirection w:val="btLr"/>
            <w:vAlign w:val="center"/>
          </w:tcPr>
          <w:p w14:paraId="1A6F9F9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6" w:type="dxa"/>
            <w:textDirection w:val="btLr"/>
            <w:vAlign w:val="center"/>
          </w:tcPr>
          <w:p w14:paraId="474B5A1F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30CD3C6B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Y.4.2.1. Hak, özgürlük ve sorumluluk arasındaki ilişkiyi fark eder.</w:t>
            </w:r>
          </w:p>
        </w:tc>
        <w:tc>
          <w:tcPr>
            <w:tcW w:w="2551" w:type="dxa"/>
            <w:vAlign w:val="center"/>
          </w:tcPr>
          <w:p w14:paraId="4C939097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541EC1C7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Hak, Özgürlük ve Sorumluluk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İlişkisi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 w:val="restart"/>
            <w:vAlign w:val="center"/>
          </w:tcPr>
          <w:p w14:paraId="3AFCCFB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FB9E3A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95EF8F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B814B1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A2B39E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75A215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7BD3A0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168065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EC7413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D1DDB7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D79EB3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941FF7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3F33C2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5573A3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14:paraId="1E60797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61F9F64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32BA2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31B9F7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65C16E6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B5148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E2225D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4D2C0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E9E745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FE0F94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4C7046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201FDA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16CB5A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281945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5023E0A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0B6E893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A91CF7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36D066E3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407F2D2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FFB52C1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A2A8A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Özgürlük ve sorumluluk arasında nasıl bir ilişki vardır? Açıklayınız.</w:t>
            </w:r>
          </w:p>
        </w:tc>
      </w:tr>
      <w:tr w:rsidR="00003E80" w:rsidRPr="00881710" w14:paraId="07984E57" w14:textId="77777777" w:rsidTr="00A42991">
        <w:trPr>
          <w:cantSplit/>
          <w:trHeight w:val="1623"/>
          <w:tblHeader/>
        </w:trPr>
        <w:tc>
          <w:tcPr>
            <w:tcW w:w="562" w:type="dxa"/>
            <w:textDirection w:val="btLr"/>
            <w:vAlign w:val="center"/>
          </w:tcPr>
          <w:p w14:paraId="3A92173E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192782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573" w:type="dxa"/>
            <w:textDirection w:val="btLr"/>
            <w:vAlign w:val="center"/>
          </w:tcPr>
          <w:p w14:paraId="3B18F0D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– 27 Ekim</w:t>
            </w:r>
          </w:p>
        </w:tc>
        <w:tc>
          <w:tcPr>
            <w:tcW w:w="426" w:type="dxa"/>
            <w:textDirection w:val="btLr"/>
            <w:vAlign w:val="center"/>
          </w:tcPr>
          <w:p w14:paraId="46DD8064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A934CF4" w14:textId="77777777"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Y.4.2.2. İnsan olma sorumluluğunu taşımanın yollarını açıklar.</w:t>
            </w:r>
          </w:p>
        </w:tc>
        <w:tc>
          <w:tcPr>
            <w:tcW w:w="2551" w:type="dxa"/>
            <w:vAlign w:val="center"/>
          </w:tcPr>
          <w:p w14:paraId="3FFBF133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3F611316" w14:textId="77777777" w:rsidR="00003E8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İnsan Olmanın 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Gerekliliği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14:paraId="0A25F98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DE17A6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E222951" w14:textId="77777777"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İnsanın kendine, ailesine, arkadaşlarına, diğer insanlara, doğaya, çevreye, hayvanlara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insanlığın ortak mirasına karşı sorumluluklarına yer verilir.</w:t>
            </w:r>
          </w:p>
        </w:tc>
        <w:tc>
          <w:tcPr>
            <w:tcW w:w="2268" w:type="dxa"/>
            <w:vAlign w:val="center"/>
          </w:tcPr>
          <w:p w14:paraId="7F980F85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Arkadaşlarıma ve diğer insanlara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031B5D">
              <w:rPr>
                <w:rFonts w:ascii="Tahoma" w:hAnsi="Tahoma" w:cs="Tahoma"/>
                <w:sz w:val="16"/>
                <w:szCs w:val="16"/>
              </w:rPr>
              <w:t>karşı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s</w:t>
            </w:r>
            <w:r w:rsidRPr="00031B5D">
              <w:rPr>
                <w:rFonts w:ascii="Tahoma" w:hAnsi="Tahoma" w:cs="Tahoma"/>
                <w:sz w:val="16"/>
                <w:szCs w:val="16"/>
              </w:rPr>
              <w:t>orumluluklarım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nelerdir ?</w:t>
            </w:r>
          </w:p>
        </w:tc>
      </w:tr>
      <w:tr w:rsidR="00003E80" w:rsidRPr="00881710" w14:paraId="62726E3D" w14:textId="77777777" w:rsidTr="00A42991">
        <w:trPr>
          <w:cantSplit/>
          <w:trHeight w:val="1819"/>
          <w:tblHeader/>
        </w:trPr>
        <w:tc>
          <w:tcPr>
            <w:tcW w:w="562" w:type="dxa"/>
            <w:textDirection w:val="btLr"/>
            <w:vAlign w:val="center"/>
          </w:tcPr>
          <w:p w14:paraId="79021E2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614C4B29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14:paraId="46EC4154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6" w:type="dxa"/>
            <w:textDirection w:val="btLr"/>
            <w:vAlign w:val="center"/>
          </w:tcPr>
          <w:p w14:paraId="709320C2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75CAC3C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Y.4.2.3. Hak ve özgürlüklerini kullanabilen ve kullanamayan çocukların yaşantılarını karşılaştırır.</w:t>
            </w:r>
          </w:p>
          <w:p w14:paraId="19485A15" w14:textId="77777777"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B49AC5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Kitabı:</w:t>
            </w:r>
          </w:p>
          <w:p w14:paraId="36A22174" w14:textId="77777777" w:rsidR="00003E8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gürlükleri Kullanalım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14:paraId="04EA273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EF858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0E190DC" w14:textId="77777777"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Örneklerin hem yakın hem de uzak çevreyi kapsamasına özen gösterilir.</w:t>
            </w:r>
          </w:p>
        </w:tc>
        <w:tc>
          <w:tcPr>
            <w:tcW w:w="2268" w:type="dxa"/>
            <w:vAlign w:val="center"/>
          </w:tcPr>
          <w:p w14:paraId="187F3073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Oyun hakkını kullanabilen ve kullanamayan çocukların yaşantılarını karşılaştıran bir yazı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yazınız.</w:t>
            </w:r>
          </w:p>
        </w:tc>
      </w:tr>
      <w:tr w:rsidR="00003E80" w:rsidRPr="00881710" w14:paraId="4DAADC84" w14:textId="77777777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14:paraId="5AFBF86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F760E0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14:paraId="3F05886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– 10 Kasım</w:t>
            </w:r>
          </w:p>
        </w:tc>
        <w:tc>
          <w:tcPr>
            <w:tcW w:w="426" w:type="dxa"/>
            <w:textDirection w:val="btLr"/>
            <w:vAlign w:val="center"/>
          </w:tcPr>
          <w:p w14:paraId="524F7B9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E442578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Y.4.2.4. Hak ve özgürlüklerinin ihlal edildiği veya kısıtlandığı durumlarda hissettiklerini ifade eder.</w:t>
            </w:r>
          </w:p>
          <w:p w14:paraId="275E447D" w14:textId="77777777"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676255B" w14:textId="77777777" w:rsidR="00003E80" w:rsidRPr="00F359A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14:paraId="5D840BDE" w14:textId="77777777"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ler İhlal Edilemez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2DC82E7F" w14:textId="77777777"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AC98B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F6BE23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8D19512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 ihlal edilen kişilerin duygularına duyarlı olmanın önemine vurgu yapılır.</w:t>
            </w:r>
          </w:p>
          <w:p w14:paraId="0B50A584" w14:textId="77777777" w:rsidR="00003E80" w:rsidRPr="00635ED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Kişilerin görüş, düşünce ve hislerine duyarlı olunmadığında neden olabilecek sorunlara değinilir.</w:t>
            </w:r>
          </w:p>
        </w:tc>
        <w:tc>
          <w:tcPr>
            <w:tcW w:w="2268" w:type="dxa"/>
            <w:vAlign w:val="center"/>
          </w:tcPr>
          <w:p w14:paraId="2FEA617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 ve özgürlüklerinizin ihlal edilmesi durumunda neler hissedersiniz? Anlatınız.</w:t>
            </w:r>
          </w:p>
        </w:tc>
      </w:tr>
    </w:tbl>
    <w:p w14:paraId="2EDA8135" w14:textId="77777777"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5D7865" w:rsidRPr="007A40FE" w14:paraId="3774F680" w14:textId="77777777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14:paraId="0F9B8C26" w14:textId="77777777" w:rsidR="005D7865" w:rsidRPr="007A40FE" w:rsidRDefault="005D7865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5D5C42A1" w14:textId="77777777" w:rsidR="005D7865" w:rsidRPr="007A40FE" w:rsidRDefault="005D7865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3F054C" w:rsidRPr="007A40FE" w14:paraId="5C795577" w14:textId="77777777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14:paraId="1D216871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5B065A8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7B38B71E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9D5F8FA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0BD6B0F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DC0E8ED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CB4BB12" w14:textId="77777777"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14:paraId="1ADC5F2E" w14:textId="77777777" w:rsidTr="007237E8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35D08B5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67" w:type="dxa"/>
            <w:textDirection w:val="btLr"/>
            <w:vAlign w:val="center"/>
          </w:tcPr>
          <w:p w14:paraId="1C7EBC5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14601" w:type="dxa"/>
            <w:gridSpan w:val="8"/>
            <w:vAlign w:val="center"/>
          </w:tcPr>
          <w:p w14:paraId="450CE5E5" w14:textId="77777777" w:rsidR="00003E80" w:rsidRPr="006F583E" w:rsidRDefault="00003E80" w:rsidP="00003E80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  <w:tr w:rsidR="00003E80" w:rsidRPr="00881710" w14:paraId="09093E8A" w14:textId="77777777" w:rsidTr="006F583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133C2B2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6501691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497E704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6" w:type="dxa"/>
            <w:textDirection w:val="btLr"/>
            <w:vAlign w:val="center"/>
          </w:tcPr>
          <w:p w14:paraId="12A5FEBB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052A027C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Y.4.2.5. Hak ve özgürlüklerin ihlal edildiği veya kısıtlandığı durumların çözümünde ne tür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sorumluluklar üstlenebileceğine ilişkin örnekler verir.</w:t>
            </w:r>
          </w:p>
          <w:p w14:paraId="37AE0B8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AFC90D6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364D18F7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İhlallere Çözüm Üretiyorum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Align w:val="center"/>
          </w:tcPr>
          <w:p w14:paraId="46C3908D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8D3C60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0520FD5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Çözüm önerilerinin uzlaşıya dönük, şiddetten uzak ve demokratik olması sağlanır.</w:t>
            </w:r>
          </w:p>
          <w:p w14:paraId="473639DE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Sorunların çözümü için izlenecek yollar ile başvurulacak kurum ve kuruluşlara [okul meclisleri, il</w:t>
            </w:r>
          </w:p>
          <w:p w14:paraId="0656CB2D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D7865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ilçe insan hakları kurulları, Kamu Denetçiliği Kurumu (Ombudsmanlık) vb.] değinilir.</w:t>
            </w:r>
          </w:p>
        </w:tc>
        <w:tc>
          <w:tcPr>
            <w:tcW w:w="2268" w:type="dxa"/>
            <w:vAlign w:val="center"/>
          </w:tcPr>
          <w:p w14:paraId="4ABD2270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Haklarımızı öğrenmek neden önemlidir?</w:t>
            </w:r>
          </w:p>
          <w:p w14:paraId="54DEF927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Haksızlığa uğradığınız zaman ne yaparsınız? Anlatınız.</w:t>
            </w:r>
          </w:p>
        </w:tc>
      </w:tr>
      <w:tr w:rsidR="00003E80" w:rsidRPr="00881710" w14:paraId="054AD151" w14:textId="77777777" w:rsidTr="007237E8">
        <w:trPr>
          <w:cantSplit/>
          <w:trHeight w:val="1947"/>
          <w:tblHeader/>
        </w:trPr>
        <w:tc>
          <w:tcPr>
            <w:tcW w:w="562" w:type="dxa"/>
            <w:textDirection w:val="btLr"/>
            <w:vAlign w:val="center"/>
          </w:tcPr>
          <w:p w14:paraId="42B0E0C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179412"/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16AC891D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7414EE4E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6" w:type="dxa"/>
            <w:textDirection w:val="btLr"/>
            <w:vAlign w:val="center"/>
          </w:tcPr>
          <w:p w14:paraId="62071F32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46449A8E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Y.4.2.6. Hak ve özgürlüklere saygı gösterir.</w:t>
            </w:r>
          </w:p>
          <w:p w14:paraId="50EA07CF" w14:textId="77777777"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3A8251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8A62968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Saygı Duymak Gerekir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698F354C" w14:textId="77777777"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5FC9F7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7F7A6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08825F3" w14:textId="77777777" w:rsidR="00003E80" w:rsidRPr="00D52FD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Kendi hak ve özgürlüklerine gösterilmesini beklediği saygıyı, kendisinin de başkalarının hak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özgürlüklerine göstermesi gerektiği vurgulanır.</w:t>
            </w:r>
          </w:p>
        </w:tc>
        <w:tc>
          <w:tcPr>
            <w:tcW w:w="2268" w:type="dxa"/>
            <w:vAlign w:val="center"/>
          </w:tcPr>
          <w:p w14:paraId="7224B543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“Hak ve özgürlüklerimizi sınırlayan tek şey başka insanların hak ve özgürlükleridir.”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sözünü açıklayınız.</w:t>
            </w:r>
          </w:p>
        </w:tc>
      </w:tr>
      <w:bookmarkEnd w:id="2"/>
      <w:bookmarkEnd w:id="3"/>
    </w:tbl>
    <w:p w14:paraId="224CBB36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6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14:paraId="478A2FAA" w14:textId="77777777" w:rsidTr="00031B5D">
        <w:trPr>
          <w:trHeight w:val="416"/>
          <w:tblHeader/>
        </w:trPr>
        <w:tc>
          <w:tcPr>
            <w:tcW w:w="1561" w:type="dxa"/>
            <w:gridSpan w:val="4"/>
            <w:vAlign w:val="center"/>
          </w:tcPr>
          <w:p w14:paraId="74B6D597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524179556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14:paraId="252CECEE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B40D7B" w:rsidRPr="007A40FE" w14:paraId="3001E4AD" w14:textId="77777777" w:rsidTr="009576FE">
        <w:trPr>
          <w:trHeight w:val="267"/>
          <w:tblHeader/>
        </w:trPr>
        <w:tc>
          <w:tcPr>
            <w:tcW w:w="1561" w:type="dxa"/>
            <w:gridSpan w:val="4"/>
            <w:vAlign w:val="center"/>
          </w:tcPr>
          <w:p w14:paraId="1B53785B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C3D0E9A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7D661816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0B704CB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183FC2E1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123F120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AE64C17" w14:textId="77777777"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7A40FE" w14:paraId="6A8725AC" w14:textId="77777777" w:rsidTr="007237E8">
        <w:trPr>
          <w:trHeight w:val="1866"/>
          <w:tblHeader/>
        </w:trPr>
        <w:tc>
          <w:tcPr>
            <w:tcW w:w="562" w:type="dxa"/>
            <w:textDirection w:val="btLr"/>
            <w:vAlign w:val="center"/>
          </w:tcPr>
          <w:p w14:paraId="53AE7DE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8215545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567" w:type="dxa"/>
            <w:textDirection w:val="btLr"/>
            <w:vAlign w:val="center"/>
          </w:tcPr>
          <w:p w14:paraId="61D11B0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14:paraId="2E07732D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EDA5AB0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14:paraId="49D60DDE" w14:textId="77777777" w:rsidR="00003E80" w:rsidRPr="0018139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3DEE846" w14:textId="77777777" w:rsidR="00003E80" w:rsidRPr="001E153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9818B1E" w14:textId="77777777"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Özgürlüklerimizle Bir Aradayız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49C2AE87" w14:textId="77777777"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AE467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4D1F96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659CAC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DC4C60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0EEBC6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BFD4C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751AF3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3BB35A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005563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7C9C8C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327A49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2E18AE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19A57D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927EAF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14:paraId="2B6D806A" w14:textId="77777777" w:rsidR="00003E80" w:rsidRPr="007A40FE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4257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57DCB8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14:paraId="65F5462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913B6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A05F2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6FC76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14222B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39E3C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4E500D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05E425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B243A8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7E6BF6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A4994E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23E15A1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74958A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3DBD384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34E53A8" w14:textId="77777777" w:rsidR="00003E80" w:rsidRPr="007A40FE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EC32AA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özgürlüklerin özenle kullanıldığı veya kısıtlandığı, ihlal edildiği durumların olası sonuçlarına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yer verilir.</w:t>
            </w:r>
          </w:p>
          <w:p w14:paraId="46608D68" w14:textId="77777777" w:rsidR="00003E80" w:rsidRPr="0018139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Cumhuriyet’in ve değerlerinin birlikte yaşama kültürüne katkısı vurgulanır.</w:t>
            </w:r>
          </w:p>
        </w:tc>
        <w:tc>
          <w:tcPr>
            <w:tcW w:w="2268" w:type="dxa"/>
            <w:vAlign w:val="center"/>
          </w:tcPr>
          <w:p w14:paraId="011DAD1F" w14:textId="77777777" w:rsidR="00003E80" w:rsidRPr="00985228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Cumhuriyet yönetiminin özelliklerini açıklayınız.</w:t>
            </w:r>
          </w:p>
        </w:tc>
      </w:tr>
      <w:tr w:rsidR="00003E80" w:rsidRPr="00881710" w14:paraId="726EFE3A" w14:textId="77777777" w:rsidTr="001E153B">
        <w:trPr>
          <w:cantSplit/>
          <w:trHeight w:val="1874"/>
          <w:tblHeader/>
        </w:trPr>
        <w:tc>
          <w:tcPr>
            <w:tcW w:w="562" w:type="dxa"/>
            <w:textDirection w:val="btLr"/>
            <w:vAlign w:val="center"/>
          </w:tcPr>
          <w:p w14:paraId="5DBD262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C6D965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14:paraId="532D37D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6" w:type="dxa"/>
            <w:textDirection w:val="btLr"/>
            <w:vAlign w:val="center"/>
          </w:tcPr>
          <w:p w14:paraId="08C4CBDE" w14:textId="77777777"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0CDA811" w14:textId="77777777" w:rsidR="00003E80" w:rsidRPr="005D7865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14:paraId="6CB5524A" w14:textId="77777777"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22D0FB" w14:textId="77777777" w:rsidR="00003E80" w:rsidRPr="001E153B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9B7E201" w14:textId="77777777" w:rsidR="00003E8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4E6642BE" w14:textId="77777777" w:rsidR="00003E80" w:rsidRPr="00881710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41B3F9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463C2D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236D8BF" w14:textId="77777777"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25F006" w14:textId="77777777" w:rsidR="007E078D" w:rsidRPr="001E153B" w:rsidRDefault="007E078D" w:rsidP="007E078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37611CF" w14:textId="77777777" w:rsidR="007E078D" w:rsidRDefault="007E078D" w:rsidP="007E078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43962750" w14:textId="77777777" w:rsidR="00003E80" w:rsidRPr="00881710" w:rsidRDefault="007E078D" w:rsidP="00003E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(Sayfa 38)</w:t>
            </w:r>
          </w:p>
        </w:tc>
      </w:tr>
      <w:bookmarkEnd w:id="4"/>
    </w:tbl>
    <w:p w14:paraId="271BF2EE" w14:textId="77777777" w:rsidR="00B40D7B" w:rsidRDefault="00B40D7B">
      <w:pPr>
        <w:rPr>
          <w:rFonts w:ascii="Tahoma" w:hAnsi="Tahoma" w:cs="Tahoma"/>
          <w:sz w:val="18"/>
          <w:szCs w:val="18"/>
        </w:rPr>
      </w:pPr>
    </w:p>
    <w:p w14:paraId="764351AD" w14:textId="77777777"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14:paraId="6D41DDA5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0FA1430D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4169" w:type="dxa"/>
            <w:gridSpan w:val="6"/>
            <w:vAlign w:val="center"/>
          </w:tcPr>
          <w:p w14:paraId="3895FE19" w14:textId="77777777"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9576FE" w:rsidRPr="007A40FE" w14:paraId="67F590DE" w14:textId="77777777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2E0F79C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5B87C81A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31482A3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4E45DFD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7F6844A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173DB90B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5F08A47" w14:textId="77777777"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09C1F0C8" w14:textId="77777777" w:rsidTr="00453F2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52C3950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438009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573" w:type="dxa"/>
            <w:textDirection w:val="btLr"/>
            <w:vAlign w:val="center"/>
          </w:tcPr>
          <w:p w14:paraId="637C31D1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6" w:type="dxa"/>
            <w:textDirection w:val="btLr"/>
            <w:vAlign w:val="center"/>
          </w:tcPr>
          <w:p w14:paraId="2E901444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68663969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Y.4.3.1. İnsanların farklılıklarına saygı gösterir.</w:t>
            </w:r>
          </w:p>
          <w:p w14:paraId="34B560A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D4931D8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C0A0322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Hepimiz Farklıyız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7271D1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2950C2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7AFFD82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413716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8F19F2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872AFB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2CC13E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A24CB5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0992EC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FA388D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FC57B2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612088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CDD944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B8E705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127784F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E3460F5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78421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28C30D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173A82B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AB4B14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10260C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47F75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AE92CF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6E971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3A7DA6D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973458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640877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499DEA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DFED71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48EC9A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04DAD0E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98D0176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117DFA04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8ED1F61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İnsanlar arasındaki farklılıkların doğal olduğu ve bunun ayrımcılığa neden olmaması gerektiği</w:t>
            </w:r>
          </w:p>
          <w:p w14:paraId="2BD9A15C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vurgulanır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7100715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arkadaşlığa, dostluğa ve diğer insanlarla ilişkiye engel olmayacağı vurgulanır.</w:t>
            </w:r>
          </w:p>
          <w:p w14:paraId="1CECA778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kimi zaman farklı haklara (çocuk hakları, kadın hakları, engelli hakları vb.) sahip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0944">
              <w:rPr>
                <w:rFonts w:ascii="Tahoma" w:hAnsi="Tahoma" w:cs="Tahoma"/>
                <w:sz w:val="16"/>
                <w:szCs w:val="16"/>
              </w:rPr>
              <w:t>olmayı gerektirdiğine değinilir.</w:t>
            </w:r>
          </w:p>
        </w:tc>
        <w:tc>
          <w:tcPr>
            <w:tcW w:w="2268" w:type="dxa"/>
            <w:vAlign w:val="center"/>
          </w:tcPr>
          <w:p w14:paraId="3DE15D38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İnsanların birbirinden farklı olan özelliklerine örnekler veriniz.</w:t>
            </w:r>
          </w:p>
        </w:tc>
      </w:tr>
      <w:tr w:rsidR="00003E80" w:rsidRPr="00881710" w14:paraId="43369C18" w14:textId="77777777" w:rsidTr="00A20FB8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14:paraId="703EEE69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94D367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573" w:type="dxa"/>
            <w:textDirection w:val="btLr"/>
            <w:vAlign w:val="center"/>
          </w:tcPr>
          <w:p w14:paraId="622F6B0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6" w:type="dxa"/>
            <w:textDirection w:val="btLr"/>
            <w:vAlign w:val="center"/>
          </w:tcPr>
          <w:p w14:paraId="502A497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2SAAT</w:t>
            </w:r>
          </w:p>
        </w:tc>
        <w:tc>
          <w:tcPr>
            <w:tcW w:w="3396" w:type="dxa"/>
            <w:vAlign w:val="center"/>
          </w:tcPr>
          <w:p w14:paraId="0151CE47" w14:textId="77777777" w:rsidR="00003E80" w:rsidRPr="008857AC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Y.4.3.2. Adalet ve eşitlik kavramlarını birbiriyle ilişkili olarak açıklar.</w:t>
            </w:r>
          </w:p>
        </w:tc>
        <w:tc>
          <w:tcPr>
            <w:tcW w:w="2551" w:type="dxa"/>
            <w:vAlign w:val="center"/>
          </w:tcPr>
          <w:p w14:paraId="3A631E0F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784FBFF" w14:textId="77777777" w:rsidR="00003E80" w:rsidRPr="008857AC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Farklılıklarımızla Eşitiz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13C41CB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58E38F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C2D8866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kavramlarının farklarına değinilir.</w:t>
            </w:r>
          </w:p>
          <w:p w14:paraId="19D66AE7" w14:textId="77777777" w:rsidR="00003E80" w:rsidRPr="00D50944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bağlamında cinsiyet eşitliği, pozitif ayrımcılık konuları (dezavantajlılar, engelliler,</w:t>
            </w:r>
          </w:p>
          <w:p w14:paraId="51CFDC16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çocuklar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ile ilgili örnekler gibi) ele alınır.</w:t>
            </w:r>
          </w:p>
        </w:tc>
        <w:tc>
          <w:tcPr>
            <w:tcW w:w="2268" w:type="dxa"/>
            <w:vAlign w:val="center"/>
          </w:tcPr>
          <w:p w14:paraId="2E3B0C5D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Eşitlik ile adalet arasındaki ilişkiyi açıklayınız.</w:t>
            </w:r>
          </w:p>
          <w:p w14:paraId="2A56137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Adaletli bir insan olmak için neler yapılmalıdır? Anlatınız.</w:t>
            </w:r>
          </w:p>
        </w:tc>
      </w:tr>
      <w:tr w:rsidR="00003E80" w:rsidRPr="00881710" w14:paraId="48B6A948" w14:textId="77777777" w:rsidTr="00203C76">
        <w:trPr>
          <w:cantSplit/>
          <w:trHeight w:val="1849"/>
          <w:tblHeader/>
        </w:trPr>
        <w:tc>
          <w:tcPr>
            <w:tcW w:w="562" w:type="dxa"/>
            <w:textDirection w:val="btLr"/>
            <w:vAlign w:val="center"/>
          </w:tcPr>
          <w:p w14:paraId="210F1DF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BFD26A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573" w:type="dxa"/>
            <w:textDirection w:val="btLr"/>
            <w:vAlign w:val="center"/>
          </w:tcPr>
          <w:p w14:paraId="19C0CF0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6" w:type="dxa"/>
            <w:textDirection w:val="btLr"/>
            <w:vAlign w:val="center"/>
          </w:tcPr>
          <w:p w14:paraId="14D30AC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7F510F7D" w14:textId="77777777" w:rsidR="00003E80" w:rsidRPr="008857AC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Y.4.3.3. İnsanların hak ve özgürlükler bakımından eşit olduğunu bilir.</w:t>
            </w:r>
          </w:p>
        </w:tc>
        <w:tc>
          <w:tcPr>
            <w:tcW w:w="2551" w:type="dxa"/>
            <w:vAlign w:val="center"/>
          </w:tcPr>
          <w:p w14:paraId="63CC2C23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AC63320" w14:textId="77777777" w:rsidR="00003E80" w:rsidRPr="008857AC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Kanunlarla Eşitlik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10A4287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4B249C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6C4651A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Eşitliğin kurallar ve yasalar ile güvence altına alındığına değinilir.</w:t>
            </w:r>
          </w:p>
        </w:tc>
        <w:tc>
          <w:tcPr>
            <w:tcW w:w="2268" w:type="dxa"/>
            <w:vAlign w:val="center"/>
          </w:tcPr>
          <w:p w14:paraId="7767772D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Eşitlik ilkesi yasalarla güvence altına alınmasaydı hangi durumlarla karşılaşırdık?</w:t>
            </w:r>
          </w:p>
          <w:p w14:paraId="5753E64B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14:paraId="2289076D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14:paraId="2ACC0C53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7DEE9305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14:paraId="448B3063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8D4440" w:rsidRPr="007A40FE" w14:paraId="1DEB7474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71019521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4C3100B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2A4B55FB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272E4BD0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61F24EF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3D8AB68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0A3492AC" w14:textId="77777777"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35EA1803" w14:textId="77777777" w:rsidTr="00D50944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6CDF40C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BC627A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573" w:type="dxa"/>
            <w:textDirection w:val="btLr"/>
            <w:vAlign w:val="center"/>
          </w:tcPr>
          <w:p w14:paraId="0BEC259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6" w:type="dxa"/>
            <w:textDirection w:val="btLr"/>
            <w:vAlign w:val="center"/>
          </w:tcPr>
          <w:p w14:paraId="7D6A9EE4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7E5E81E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Y.4.3.4. Adaletin veya eşitliğin sağlandığı ve sağlanamadığı durumları karşılaştırır.</w:t>
            </w:r>
          </w:p>
        </w:tc>
        <w:tc>
          <w:tcPr>
            <w:tcW w:w="2551" w:type="dxa"/>
            <w:vAlign w:val="center"/>
          </w:tcPr>
          <w:p w14:paraId="0AAA0BC8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3892A630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Adalet ve 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Eşitliği Sağlıyoruz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6CFE518E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38BB7C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21675F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2B80D0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9D9656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4148E7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3AA47D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692F06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E1E600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E571C5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EE67AF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B071A6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A8D041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EE2A70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82E3B4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70A5630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3D48831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797D7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ECF2AE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4CACBBC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AB8F9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AF66D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095D0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3420F3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4D68C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CB9409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9EF670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04F40C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B7584C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1672FE9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49DA0ED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E33752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5722E0FD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01E391A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2818990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Karşılaştırmalar; demokrasi kültürü, birlikte yaşama, uzlaşı, çatışma bağlamlarında örneklerle ele alınır.</w:t>
            </w:r>
          </w:p>
        </w:tc>
        <w:tc>
          <w:tcPr>
            <w:tcW w:w="2268" w:type="dxa"/>
            <w:vAlign w:val="center"/>
          </w:tcPr>
          <w:p w14:paraId="4E87418A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toplumda eşitliğin sağlanması topluma neler kazandırır?</w:t>
            </w:r>
          </w:p>
        </w:tc>
      </w:tr>
      <w:tr w:rsidR="00003E80" w:rsidRPr="00881710" w14:paraId="781F52E6" w14:textId="77777777" w:rsidTr="00C07FEE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14:paraId="70A7EC8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528DA4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573" w:type="dxa"/>
            <w:textDirection w:val="btLr"/>
            <w:vAlign w:val="center"/>
          </w:tcPr>
          <w:p w14:paraId="3B4B4963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6" w:type="dxa"/>
            <w:textDirection w:val="btLr"/>
            <w:vAlign w:val="center"/>
          </w:tcPr>
          <w:p w14:paraId="524B2239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76CB495" w14:textId="77777777" w:rsidR="00003E80" w:rsidRPr="00F634FB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14:paraId="105883BC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EC28157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Adaletsizliğin Duygulara Yansıması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14:paraId="76E8A95D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56B64EEB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14:paraId="2AFE6A35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D3D4F1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410FFE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B35F7D8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Öğrencilerin empati kurmalarını sağlayabilecek örneklere yer verilir.</w:t>
            </w:r>
          </w:p>
        </w:tc>
        <w:tc>
          <w:tcPr>
            <w:tcW w:w="2268" w:type="dxa"/>
            <w:vAlign w:val="center"/>
          </w:tcPr>
          <w:p w14:paraId="3071D26A" w14:textId="77777777" w:rsidR="00003E80" w:rsidRPr="00E2289F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14:paraId="19A20826" w14:textId="77777777" w:rsidR="00003E80" w:rsidRPr="00985228" w:rsidRDefault="00003E80" w:rsidP="007E078D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*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 (Sayfa 54)</w:t>
            </w:r>
          </w:p>
        </w:tc>
      </w:tr>
    </w:tbl>
    <w:p w14:paraId="64BC2B20" w14:textId="77777777" w:rsidR="008D4440" w:rsidRDefault="008D4440">
      <w:pPr>
        <w:rPr>
          <w:rFonts w:ascii="Tahoma" w:hAnsi="Tahoma" w:cs="Tahoma"/>
          <w:sz w:val="18"/>
          <w:szCs w:val="18"/>
        </w:rPr>
      </w:pPr>
    </w:p>
    <w:p w14:paraId="21CF6848" w14:textId="77777777" w:rsidR="007237E8" w:rsidRDefault="007237E8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2CE05D16" w14:textId="77777777" w:rsidR="00584980" w:rsidRPr="00AB58A7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AB58A7">
        <w:rPr>
          <w:rFonts w:ascii="Tahoma" w:hAnsi="Tahoma" w:cs="Tahoma"/>
          <w:color w:val="FF0000"/>
          <w:sz w:val="48"/>
          <w:szCs w:val="48"/>
        </w:rPr>
        <w:t>YARI</w:t>
      </w:r>
      <w:r w:rsidR="00003E80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AB58A7">
        <w:rPr>
          <w:rFonts w:ascii="Tahoma" w:hAnsi="Tahoma" w:cs="Tahoma"/>
          <w:color w:val="FF0000"/>
          <w:sz w:val="48"/>
          <w:szCs w:val="48"/>
        </w:rPr>
        <w:t>YIL TATİLİ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14:paraId="71C9373A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365FE10C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17494AD9" w14:textId="77777777"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584980" w:rsidRPr="007A40FE" w14:paraId="1E4355F1" w14:textId="77777777" w:rsidTr="00D77E1A">
        <w:trPr>
          <w:trHeight w:val="971"/>
          <w:tblHeader/>
        </w:trPr>
        <w:tc>
          <w:tcPr>
            <w:tcW w:w="1561" w:type="dxa"/>
            <w:gridSpan w:val="3"/>
            <w:vAlign w:val="center"/>
          </w:tcPr>
          <w:p w14:paraId="4F58A873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174331B3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7D6656A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46FD4EA0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7EBE3606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22B8594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3AB07348" w14:textId="77777777"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27CD73AF" w14:textId="77777777" w:rsidTr="005F165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14:paraId="1844CEA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2B896D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14:paraId="1E7E819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6" w:type="dxa"/>
            <w:textDirection w:val="btLr"/>
            <w:vAlign w:val="center"/>
          </w:tcPr>
          <w:p w14:paraId="763EDB31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646BD65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Y.4.4.1. İnsanlar arasındaki anlaşmazlıkların nedenlerini açıklar.</w:t>
            </w:r>
          </w:p>
        </w:tc>
        <w:tc>
          <w:tcPr>
            <w:tcW w:w="2551" w:type="dxa"/>
            <w:vAlign w:val="center"/>
          </w:tcPr>
          <w:p w14:paraId="180BBFD3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15CAB5CE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CAD6380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Anlaşmazlıkların Nedenleri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14:paraId="42CED9C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14:paraId="14865F1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1FA07F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0103AB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9A949D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E83638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18CF28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740F46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1EC87E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A25A92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1D625C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F7409B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1A5F48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6A264E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0F0538C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65EE0E2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E634B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A81188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14:paraId="75981C1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7B492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B2DF2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27773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1146A3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3CA56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CA1B12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215745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C1C10C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BBC9BD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7DB2F64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55A031A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7D9D494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61012F0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01B3503E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719FFD6" w14:textId="77777777" w:rsidR="00003E80" w:rsidRPr="00C07FEE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yaşamın bir parçası ve doğal olduğu vurgulanır.</w:t>
            </w:r>
          </w:p>
          <w:p w14:paraId="1B78A01F" w14:textId="77777777" w:rsidR="00003E80" w:rsidRPr="00C07FEE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 durumlarında bütün tarafların aynı anda haklı olup olamayacağı sorgulanır.</w:t>
            </w:r>
          </w:p>
          <w:p w14:paraId="7DA3748A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nedenlerinden bazılarının iletişim ile ilgili olabileceğine değinilir.</w:t>
            </w:r>
          </w:p>
        </w:tc>
        <w:tc>
          <w:tcPr>
            <w:tcW w:w="2268" w:type="dxa"/>
            <w:vAlign w:val="center"/>
          </w:tcPr>
          <w:p w14:paraId="02BAC394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Anlaşmazlıkların nedenleri ne olabilir?</w:t>
            </w:r>
          </w:p>
          <w:p w14:paraId="51EDB88A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Anlaşmazlıkları nasıl çözebiliriz? Açıklayınız.</w:t>
            </w:r>
          </w:p>
        </w:tc>
      </w:tr>
      <w:tr w:rsidR="00003E80" w:rsidRPr="00881710" w14:paraId="1BC7C7A4" w14:textId="77777777" w:rsidTr="005F1653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14:paraId="0FDBBA1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B7FFDE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573" w:type="dxa"/>
            <w:textDirection w:val="btLr"/>
            <w:vAlign w:val="center"/>
          </w:tcPr>
          <w:p w14:paraId="783D0539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6" w:type="dxa"/>
            <w:textDirection w:val="btLr"/>
            <w:vAlign w:val="center"/>
          </w:tcPr>
          <w:p w14:paraId="57FE486D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12D6D04" w14:textId="77777777" w:rsidR="00003E80" w:rsidRPr="0076430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Y.4.4.2. Uzlaşı gerektiren ve gerektirmeyen durumları karşılaştırır.</w:t>
            </w:r>
          </w:p>
        </w:tc>
        <w:tc>
          <w:tcPr>
            <w:tcW w:w="2551" w:type="dxa"/>
            <w:vAlign w:val="center"/>
          </w:tcPr>
          <w:p w14:paraId="56BC101D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7C30453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Uzlaşmanın Gerekliliği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5F89AB2F" w14:textId="77777777"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F790B68" w14:textId="77777777"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1B76CC0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Uzlaşının bireysel yaşamla değil, toplumsal yaşamla ilgili olduğu vurgulanır.</w:t>
            </w:r>
          </w:p>
          <w:p w14:paraId="14D3BEAB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gerektiren durumların değer, ilgi, inanç ve beklentilerle ilgili olduğuna; kural, yasa, yönetmelik vb. ile belirlenmiş hususların ise uzlaşı gerektirmeyen durumlarla ilgili olduğuna değinilir.</w:t>
            </w:r>
          </w:p>
        </w:tc>
        <w:tc>
          <w:tcPr>
            <w:tcW w:w="2268" w:type="dxa"/>
            <w:vAlign w:val="center"/>
          </w:tcPr>
          <w:p w14:paraId="1A467373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durumun uzlaşı gerektirip gerektirmediğine nasıl karar verebiliriz? Anlatınız.</w:t>
            </w:r>
          </w:p>
        </w:tc>
      </w:tr>
      <w:tr w:rsidR="00003E80" w:rsidRPr="00881710" w14:paraId="16E2C7C1" w14:textId="77777777" w:rsidTr="005F1653">
        <w:trPr>
          <w:cantSplit/>
          <w:trHeight w:val="1550"/>
          <w:tblHeader/>
        </w:trPr>
        <w:tc>
          <w:tcPr>
            <w:tcW w:w="562" w:type="dxa"/>
            <w:textDirection w:val="btLr"/>
            <w:vAlign w:val="center"/>
          </w:tcPr>
          <w:p w14:paraId="5A428F4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67F998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573" w:type="dxa"/>
            <w:textDirection w:val="btLr"/>
            <w:vAlign w:val="center"/>
          </w:tcPr>
          <w:p w14:paraId="283241E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6" w:type="dxa"/>
            <w:textDirection w:val="btLr"/>
            <w:vAlign w:val="center"/>
          </w:tcPr>
          <w:p w14:paraId="2B176E5F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CF20D7A" w14:textId="77777777" w:rsidR="00003E80" w:rsidRPr="0076430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Y.4.4.3. Anlaşmazlıkları çözmek için uzlaşı yolları arar.</w:t>
            </w:r>
          </w:p>
        </w:tc>
        <w:tc>
          <w:tcPr>
            <w:tcW w:w="2551" w:type="dxa"/>
            <w:vAlign w:val="center"/>
          </w:tcPr>
          <w:p w14:paraId="2CFBC86E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244E5E6" w14:textId="77777777" w:rsidR="00003E80" w:rsidRPr="00881710" w:rsidRDefault="00003E80" w:rsidP="007E078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7E078D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Anlaşmazlıklarda İletişim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38347C66" w14:textId="77777777"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09538B5" w14:textId="77777777" w:rsidR="00003E80" w:rsidRPr="00881710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7AD67ED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aramada sürecin (ortak dil, iletişim vb.) sonuçtan daha önemli olduğu vurgulanır.</w:t>
            </w:r>
          </w:p>
          <w:p w14:paraId="22789F5B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fikirlerin gerekçe ve kanıtlara dayalı olarak savunulması gereği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14:paraId="088618A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saygı, açık fikirlilik, sabırlı olma, güven, empati, iş birliği vb. önemine vurgu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yapılır.</w:t>
            </w:r>
          </w:p>
        </w:tc>
        <w:tc>
          <w:tcPr>
            <w:tcW w:w="2268" w:type="dxa"/>
            <w:vAlign w:val="center"/>
          </w:tcPr>
          <w:p w14:paraId="1B6BEFFF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sürecinde nelere dikkat edilmelidir? Açıklayınız.</w:t>
            </w:r>
          </w:p>
        </w:tc>
      </w:tr>
    </w:tbl>
    <w:p w14:paraId="151600D8" w14:textId="77777777"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77E1A" w:rsidRPr="007A40FE" w14:paraId="20DED4C6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082B2E1F" w14:textId="77777777" w:rsidR="00D77E1A" w:rsidRPr="007A40FE" w:rsidRDefault="00D77E1A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131B1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14:paraId="7B9511F5" w14:textId="77777777" w:rsidR="00D77E1A" w:rsidRPr="007A40FE" w:rsidRDefault="00D77E1A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B76FD" w:rsidRPr="007A40FE" w14:paraId="115FCEA0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F9571A5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33585E2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775DF8C1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B1CF328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50A926DD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0444C454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D2C8E66" w14:textId="77777777"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40173A2B" w14:textId="77777777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2386955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7D1CBDF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573" w:type="dxa"/>
            <w:textDirection w:val="btLr"/>
            <w:vAlign w:val="center"/>
          </w:tcPr>
          <w:p w14:paraId="52B09AE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6" w:type="dxa"/>
            <w:textDirection w:val="btLr"/>
            <w:vAlign w:val="center"/>
          </w:tcPr>
          <w:p w14:paraId="5C325DD0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14:paraId="1345D79F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14:paraId="796DA72E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EB3874B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85A448D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77E1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 ve Uzlaşı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nın Getirdikleri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4A04BC40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B6B3B9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6199D3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FB04A9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92ABBB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76FC65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6193BF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11F5C3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B2059E7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325E32A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F8879A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1AEF83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0764BF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54C728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0D3A42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24D3BAB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7F6DE40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B8E98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4E3EDA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17212B6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E8B2BC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C1AE920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6E524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6567B8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ECDC3C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6DDA6E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058C96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9344ECF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6C050D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7AEA0279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E6DC8E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54C123F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108D1FFC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1110BFF2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A05FA2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Sonuçların karşılaştırılmasında birlikte yaşama kültürü dikkate alınır.</w:t>
            </w:r>
          </w:p>
          <w:p w14:paraId="0581B6F3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Anlaşmazlık durumlarında karşılıklı olarak hak ve özgürlüklere saygı gösterilmesi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14:paraId="5C544DBC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ile çözülen sorunun, başka bir soruna neden olup olmayacağına değinilir.</w:t>
            </w:r>
          </w:p>
        </w:tc>
        <w:tc>
          <w:tcPr>
            <w:tcW w:w="2268" w:type="dxa"/>
            <w:vAlign w:val="center"/>
          </w:tcPr>
          <w:p w14:paraId="29370DC0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ile sorunları çözmenin yararları nelerdir?</w:t>
            </w:r>
          </w:p>
        </w:tc>
      </w:tr>
      <w:tr w:rsidR="00003E80" w:rsidRPr="00881710" w14:paraId="74ED3918" w14:textId="77777777" w:rsidTr="00AA0F4F">
        <w:trPr>
          <w:cantSplit/>
          <w:trHeight w:val="2677"/>
          <w:tblHeader/>
        </w:trPr>
        <w:tc>
          <w:tcPr>
            <w:tcW w:w="562" w:type="dxa"/>
            <w:textDirection w:val="btLr"/>
            <w:vAlign w:val="center"/>
          </w:tcPr>
          <w:p w14:paraId="561F5F0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C8DA6D4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14:paraId="3145BC3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6" w:type="dxa"/>
            <w:textDirection w:val="btLr"/>
            <w:vAlign w:val="center"/>
          </w:tcPr>
          <w:p w14:paraId="5B52D329" w14:textId="77777777"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137BC0C9" w14:textId="77777777" w:rsidR="00003E80" w:rsidRPr="00D77E1A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14:paraId="0D9FA049" w14:textId="77777777"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FD4CC03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1A37178" w14:textId="77777777" w:rsidR="00003E80" w:rsidRPr="0088171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5644F56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86CD47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47DEF5E" w14:textId="77777777"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54A311" w14:textId="77777777"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000ACAD" w14:textId="77777777" w:rsidR="00003E80" w:rsidRPr="00881710" w:rsidRDefault="001D5705" w:rsidP="001D5705">
            <w:pPr>
              <w:rPr>
                <w:rFonts w:ascii="Tahoma" w:hAnsi="Tahoma" w:cs="Tahoma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68)</w:t>
            </w:r>
          </w:p>
        </w:tc>
      </w:tr>
    </w:tbl>
    <w:p w14:paraId="4BB43C2A" w14:textId="77777777" w:rsidR="00DB76FD" w:rsidRDefault="00DB76FD">
      <w:pPr>
        <w:rPr>
          <w:rFonts w:ascii="Tahoma" w:hAnsi="Tahoma" w:cs="Tahoma"/>
          <w:sz w:val="18"/>
          <w:szCs w:val="18"/>
        </w:rPr>
      </w:pPr>
    </w:p>
    <w:p w14:paraId="5C74E734" w14:textId="77777777" w:rsidR="00AA0F4F" w:rsidRDefault="00AA0F4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14:paraId="31131E53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0BD6AED4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14:paraId="45FDB4EF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KURALLAR </w:t>
            </w:r>
          </w:p>
        </w:tc>
      </w:tr>
      <w:tr w:rsidR="00AA0F4F" w:rsidRPr="007A40FE" w14:paraId="72580915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457F2667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39F10580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E6CCF4C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F59819B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07CDFFD6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04DC7722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18D30448" w14:textId="77777777"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0E78DBB3" w14:textId="77777777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14:paraId="36615D0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03B56E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14:paraId="0F82731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6" w:type="dxa"/>
            <w:textDirection w:val="btLr"/>
            <w:vAlign w:val="center"/>
          </w:tcPr>
          <w:p w14:paraId="1A867E58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34A9BDE7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Y.4.5.1. Kural kavramını sorgular.</w:t>
            </w:r>
          </w:p>
          <w:p w14:paraId="6EE708C7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048AD89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F362254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ın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14:paraId="0ACFEE40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5F3B8E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20A7EB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7AB2C4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CCEBA2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1C7FE2D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06ECB02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56ECA3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6508C8E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B2CDEA1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365A56C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D87FF65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55D9364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1EC4B08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0107345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C70D869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2AFAF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BEA3A9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13D5BF9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24DC7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2A0FA1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A663E3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D52D17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D3B499B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68384C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E893BA6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1C25772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7A1B244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2140AC4D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491ED865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3F606D0A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7143E402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48F1696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0626E0F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neden var olduğuna, kim veya kimler tarafından ve nasıl konulduğuna güncel</w:t>
            </w:r>
          </w:p>
          <w:p w14:paraId="2B24E8B4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31B10">
              <w:rPr>
                <w:rFonts w:ascii="Tahoma" w:hAnsi="Tahoma" w:cs="Tahoma"/>
                <w:sz w:val="16"/>
                <w:szCs w:val="16"/>
              </w:rPr>
              <w:t>yaşamdan</w:t>
            </w:r>
            <w:proofErr w:type="gramEnd"/>
            <w:r w:rsidRPr="00131B10">
              <w:rPr>
                <w:rFonts w:ascii="Tahoma" w:hAnsi="Tahoma" w:cs="Tahoma"/>
                <w:sz w:val="16"/>
                <w:szCs w:val="16"/>
              </w:rPr>
              <w:t xml:space="preserve"> örneklerle değinilir.</w:t>
            </w:r>
          </w:p>
          <w:p w14:paraId="41FFFE28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Yazılı ve yazılı olmayan kurallara değinilir.</w:t>
            </w:r>
          </w:p>
          <w:p w14:paraId="14C62A49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zaman içerisinde değişebileceği vurgulanır.</w:t>
            </w:r>
          </w:p>
        </w:tc>
        <w:tc>
          <w:tcPr>
            <w:tcW w:w="2268" w:type="dxa"/>
            <w:vAlign w:val="center"/>
          </w:tcPr>
          <w:p w14:paraId="1150FFA0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1- Kurallara neden ihtiyaç duyarız?</w:t>
            </w:r>
          </w:p>
          <w:p w14:paraId="6B6B4D14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2- Yazılı kurallar ile yazılı olmayan kuralları yaptırımları bakımından karşılaştırınız.</w:t>
            </w:r>
          </w:p>
        </w:tc>
      </w:tr>
      <w:tr w:rsidR="00003E80" w:rsidRPr="00881710" w14:paraId="4A1006A3" w14:textId="77777777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4D911700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22C44F3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573" w:type="dxa"/>
            <w:textDirection w:val="btLr"/>
            <w:vAlign w:val="center"/>
          </w:tcPr>
          <w:p w14:paraId="075DF1F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6" w:type="dxa"/>
            <w:textDirection w:val="btLr"/>
            <w:vAlign w:val="center"/>
          </w:tcPr>
          <w:p w14:paraId="3A18B32D" w14:textId="77777777"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09E9764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Y.4.5.2. Kuralın, özgürlük ve hak arasındaki ilişkiye etkisini değerlendirir.</w:t>
            </w:r>
          </w:p>
          <w:p w14:paraId="3F22D38F" w14:textId="77777777"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61AF4EF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43334273" w14:textId="77777777" w:rsidR="00003E80" w:rsidRPr="00881710" w:rsidRDefault="001D5705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“Kural, Özgürlük ve Hak İlişkisi</w:t>
            </w:r>
            <w:r w:rsidR="00003E8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20891683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631662C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02983DE" w14:textId="77777777"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özgürlükleri ve hakları sınırlandırıp sınırlandırmayacağına değinilir.</w:t>
            </w:r>
          </w:p>
        </w:tc>
        <w:tc>
          <w:tcPr>
            <w:tcW w:w="2268" w:type="dxa"/>
            <w:vAlign w:val="center"/>
          </w:tcPr>
          <w:p w14:paraId="03B4CC58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Mustafa Kemal Atatürk “Özgürlük, başkasına zararlı olmayacak her türlü kullanımda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bulunmaktır. Kişisel özgürlüğe sınır olarak başkalarının özgürlük sınırı gösterilir. Bu sınır ancak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yasa yoluyla saptanır ve belirtilir.” sözüyle neyin önemini vurgulamıştır?</w:t>
            </w:r>
          </w:p>
        </w:tc>
      </w:tr>
      <w:tr w:rsidR="00003E80" w:rsidRPr="00881710" w14:paraId="1C0D785A" w14:textId="77777777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63DB7DAB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670FCE2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573" w:type="dxa"/>
            <w:textDirection w:val="btLr"/>
            <w:vAlign w:val="center"/>
          </w:tcPr>
          <w:p w14:paraId="67A25C4A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6" w:type="dxa"/>
            <w:textDirection w:val="btLr"/>
            <w:vAlign w:val="center"/>
          </w:tcPr>
          <w:p w14:paraId="5ABB7C31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598408F" w14:textId="77777777" w:rsidR="00003E80" w:rsidRPr="00407E0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Y.4.5.3. Kurallara uymanın toplumsal ahenge ve birlikte yaşamaya olan katkısını değerlendirir.</w:t>
            </w:r>
          </w:p>
        </w:tc>
        <w:tc>
          <w:tcPr>
            <w:tcW w:w="2551" w:type="dxa"/>
            <w:vAlign w:val="center"/>
          </w:tcPr>
          <w:p w14:paraId="1CF1A935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DF5285F" w14:textId="77777777" w:rsidR="00003E8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Kurallarla Yaşıyoruz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411AC7B6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B6C6D0E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9A0870E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ortaya çıkabilecek sorunlara değinilir.</w:t>
            </w:r>
          </w:p>
          <w:p w14:paraId="2E69FD2D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uygulanacak yaptırımların önemine değinilir.</w:t>
            </w:r>
          </w:p>
          <w:p w14:paraId="33228010" w14:textId="77777777" w:rsidR="00003E80" w:rsidRPr="00407E02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Birey, toplum, devlet ilişkisinin kurallarla düzenlendiğine ve bunun hukukun üstünlüğü ile olan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1B10">
              <w:rPr>
                <w:rFonts w:ascii="Tahoma" w:hAnsi="Tahoma" w:cs="Tahoma"/>
                <w:sz w:val="16"/>
                <w:szCs w:val="16"/>
              </w:rPr>
              <w:t>ilişkisine değinilir.</w:t>
            </w:r>
          </w:p>
        </w:tc>
        <w:tc>
          <w:tcPr>
            <w:tcW w:w="2268" w:type="dxa"/>
            <w:vAlign w:val="center"/>
          </w:tcPr>
          <w:p w14:paraId="4D97C20C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Kurallara uyulmaması hâlinde ne gibi sorunlar yaşanır?</w:t>
            </w:r>
          </w:p>
          <w:p w14:paraId="51FC3733" w14:textId="77777777" w:rsidR="00003E80" w:rsidRPr="00031B5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Yazılı kurallara ve yazılı olmayan kurallara uyulmaması durumunda uygulanan yaptırımları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karşılaştırınız.</w:t>
            </w:r>
          </w:p>
          <w:p w14:paraId="53DE8E7F" w14:textId="77777777" w:rsidR="00003E80" w:rsidRPr="002368ED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Hukukun üstünlüğü nedir?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14:paraId="4BCEE2D8" w14:textId="77777777" w:rsidR="00690BE1" w:rsidRDefault="0069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14:paraId="7FFD0CA4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5AE1639D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14:paraId="13B77480" w14:textId="77777777"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KURALLAR</w:t>
            </w:r>
          </w:p>
        </w:tc>
      </w:tr>
      <w:tr w:rsidR="00690BE1" w:rsidRPr="007A40FE" w14:paraId="36811AD0" w14:textId="77777777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29DAEDFC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4EE8A082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4D626B66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53BF0F88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63C3A853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641D62C6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66331FA" w14:textId="77777777"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03E80" w:rsidRPr="00881710" w14:paraId="1823C75E" w14:textId="77777777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14:paraId="11EE72FC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03BDE3B9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14:paraId="26D5F033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6" w:type="dxa"/>
            <w:textDirection w:val="btLr"/>
            <w:vAlign w:val="center"/>
          </w:tcPr>
          <w:p w14:paraId="786C8CA5" w14:textId="77777777" w:rsidR="00003E80" w:rsidRPr="00881710" w:rsidRDefault="00003E80" w:rsidP="00003E80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775C980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14:paraId="3640B7E2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BDB1844" w14:textId="77777777" w:rsidR="00003E8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Kurallara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Katkım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4F3EC743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6F382C" w14:textId="77777777" w:rsidR="00003E80" w:rsidRPr="00881710" w:rsidRDefault="00003E80" w:rsidP="00003E80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CAB9DD" w14:textId="77777777" w:rsidR="00003E80" w:rsidRPr="00881710" w:rsidRDefault="00003E80" w:rsidP="00003E80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34930DE" w14:textId="77777777" w:rsidR="00003E80" w:rsidRPr="00131B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uymanın ve uyulmasını takip etmenin yurttaşlık görevi olduğu belirtilir.</w:t>
            </w:r>
          </w:p>
          <w:p w14:paraId="59E4AFD4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uymayanları uyarmanın doğru bir davranış olduğu vurgulanır.</w:t>
            </w:r>
          </w:p>
        </w:tc>
        <w:tc>
          <w:tcPr>
            <w:tcW w:w="2268" w:type="dxa"/>
            <w:vAlign w:val="center"/>
          </w:tcPr>
          <w:p w14:paraId="353A4988" w14:textId="77777777" w:rsidR="00003E80" w:rsidRPr="00881710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“Kurallara uymak ve uymayanları uyarmak yurttaşlık görevidir.” sözüyle ne anlatılmak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istenmektedir?</w:t>
            </w:r>
          </w:p>
        </w:tc>
      </w:tr>
      <w:tr w:rsidR="00003E80" w:rsidRPr="00881710" w14:paraId="7F680770" w14:textId="77777777" w:rsidTr="00003E80">
        <w:trPr>
          <w:cantSplit/>
          <w:trHeight w:val="1832"/>
          <w:tblHeader/>
        </w:trPr>
        <w:tc>
          <w:tcPr>
            <w:tcW w:w="562" w:type="dxa"/>
            <w:textDirection w:val="btLr"/>
            <w:vAlign w:val="center"/>
          </w:tcPr>
          <w:p w14:paraId="2FA41646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14:paraId="44F74CF4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6" w:type="dxa"/>
            <w:textDirection w:val="btLr"/>
            <w:vAlign w:val="center"/>
          </w:tcPr>
          <w:p w14:paraId="5E4FF818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14:paraId="3CED8730" w14:textId="77777777" w:rsidR="00003E80" w:rsidRPr="00031B5D" w:rsidRDefault="00003E80" w:rsidP="00003E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3EC">
              <w:rPr>
                <w:rFonts w:ascii="Tahoma" w:hAnsi="Tahoma" w:cs="Tahoma"/>
                <w:color w:val="FF0000"/>
                <w:sz w:val="48"/>
                <w:szCs w:val="48"/>
              </w:rPr>
              <w:t>2. Ara Tatil</w:t>
            </w:r>
          </w:p>
        </w:tc>
      </w:tr>
      <w:tr w:rsidR="00003E80" w:rsidRPr="00881710" w14:paraId="0610FF8D" w14:textId="77777777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14:paraId="54F24D12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E838F44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14:paraId="481C1AD7" w14:textId="77777777" w:rsidR="00003E80" w:rsidRDefault="00003E80" w:rsidP="00003E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14:paraId="793E7CC0" w14:textId="77777777" w:rsidR="00003E80" w:rsidRPr="00881710" w:rsidRDefault="00003E80" w:rsidP="00003E8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6D44B900" w14:textId="77777777" w:rsidR="00003E80" w:rsidRPr="00AB0BE1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14:paraId="007A1A88" w14:textId="77777777" w:rsidR="00003E80" w:rsidRPr="008857AC" w:rsidRDefault="00003E80" w:rsidP="00003E80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7588BAD" w14:textId="77777777" w:rsidR="00003E80" w:rsidRPr="00881710" w:rsidRDefault="00003E80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Align w:val="center"/>
          </w:tcPr>
          <w:p w14:paraId="4AF3557F" w14:textId="77777777" w:rsidR="00003E80" w:rsidRPr="00881710" w:rsidRDefault="00003E80" w:rsidP="00003E80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23D2C8" w14:textId="77777777" w:rsidR="00003E80" w:rsidRPr="00881710" w:rsidRDefault="00003E80" w:rsidP="00003E8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D5A4735" w14:textId="77777777" w:rsidR="00003E80" w:rsidRPr="00EB433F" w:rsidRDefault="00003E80" w:rsidP="00003E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6A7C2B" w14:textId="77777777"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F2A5524" w14:textId="77777777" w:rsidR="00003E80" w:rsidRPr="00881710" w:rsidRDefault="001D5705" w:rsidP="001D5705">
            <w:pPr>
              <w:rPr>
                <w:rFonts w:ascii="Tahoma" w:hAnsi="Tahoma" w:cs="Tahoma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82)</w:t>
            </w:r>
          </w:p>
        </w:tc>
      </w:tr>
    </w:tbl>
    <w:p w14:paraId="552883E9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0E596A9F" w14:textId="77777777" w:rsidR="00BC595F" w:rsidRDefault="00BC595F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75C1B99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14:paraId="5380D378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439B7B26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524736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14:paraId="3ED02DFB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14:paraId="11A6432E" w14:textId="77777777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103D81E8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22AD568F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6EDE650B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64D74091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0D4F855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75479FCE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7CA9440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F5A4A" w:rsidRPr="00881710" w14:paraId="68012315" w14:textId="77777777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326BECB7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164FA60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73" w:type="dxa"/>
            <w:textDirection w:val="btLr"/>
            <w:vAlign w:val="center"/>
          </w:tcPr>
          <w:p w14:paraId="49E6232B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14:paraId="1CE010D9" w14:textId="77777777" w:rsidR="00CF5A4A" w:rsidRPr="00881710" w:rsidRDefault="00CF5A4A" w:rsidP="00CF5A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AF321B5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  <w:p w14:paraId="3C610488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0F79ED5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69551E1" w14:textId="77777777"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 Bizimle Anlamlı”</w:t>
            </w:r>
          </w:p>
        </w:tc>
        <w:tc>
          <w:tcPr>
            <w:tcW w:w="1843" w:type="dxa"/>
            <w:vMerge w:val="restart"/>
            <w:vAlign w:val="center"/>
          </w:tcPr>
          <w:p w14:paraId="0973125D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E94234C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41AE637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6FE8A06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E01CAF0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5D35352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7304DA1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31ECEFE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4FF78DE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70C00DB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289C0E7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9BA349D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7812494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0652EC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04C0B9E0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0A78C95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C91189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AB293B4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3FD93F8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67D1E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5ED3270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B4B525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A965110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B0C023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EC7B2B7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E1FF29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AA9879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4C32FFB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6F146348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7C31BCB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1B218030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6F3F84D5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72D7BF96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9DDC006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14:paraId="2B1C7AA0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14:paraId="7E991ACC" w14:textId="77777777" w:rsidR="00CF5A4A" w:rsidRPr="00031B5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Bir yerin yurt olabilmesini sağlayan unsurlar nelerdir?</w:t>
            </w:r>
          </w:p>
          <w:p w14:paraId="52A5F9AC" w14:textId="77777777" w:rsidR="00CF5A4A" w:rsidRPr="00031B5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Yurttaş kime denir?</w:t>
            </w:r>
          </w:p>
          <w:p w14:paraId="4468152C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5A4A" w:rsidRPr="00881710" w14:paraId="7189FCDC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0EABBE44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6DAEDDD0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73" w:type="dxa"/>
            <w:textDirection w:val="btLr"/>
            <w:vAlign w:val="center"/>
          </w:tcPr>
          <w:p w14:paraId="68806DB8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6" w:type="dxa"/>
            <w:textDirection w:val="btLr"/>
            <w:vAlign w:val="center"/>
          </w:tcPr>
          <w:p w14:paraId="21FE211C" w14:textId="77777777" w:rsidR="00CF5A4A" w:rsidRPr="00881710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2D48ECEA" w14:textId="77777777" w:rsidR="00CF5A4A" w:rsidRPr="00AB0BE1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</w:tc>
        <w:tc>
          <w:tcPr>
            <w:tcW w:w="2551" w:type="dxa"/>
            <w:vAlign w:val="center"/>
          </w:tcPr>
          <w:p w14:paraId="61B59A42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0EEBBA3C" w14:textId="77777777"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Yurdumuz Bizimle Anlamlı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045444A0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FD963C6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1D57EDE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670DF9E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14:paraId="233F897E" w14:textId="77777777" w:rsidR="00CF5A4A" w:rsidRPr="00EB433F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14:paraId="578A5920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Haymatlos ve mülteci sözcüklerinin anlamını söyleyiniz.</w:t>
            </w:r>
          </w:p>
        </w:tc>
      </w:tr>
      <w:tr w:rsidR="00CF5A4A" w:rsidRPr="00881710" w14:paraId="18EDF027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55B674C3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3AA4BF5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73" w:type="dxa"/>
            <w:textDirection w:val="btLr"/>
            <w:vAlign w:val="center"/>
          </w:tcPr>
          <w:p w14:paraId="4730DE27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6" w:type="dxa"/>
            <w:textDirection w:val="btLr"/>
            <w:vAlign w:val="center"/>
          </w:tcPr>
          <w:p w14:paraId="38C76A71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54B3695" w14:textId="77777777" w:rsidR="00CF5A4A" w:rsidRPr="00AB0BE1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Y.4.6.2. Birlikte yaşayabilmek için düzenleyici bir kuruma ihtiyaç olduğunu kavrar.</w:t>
            </w:r>
          </w:p>
        </w:tc>
        <w:tc>
          <w:tcPr>
            <w:tcW w:w="2551" w:type="dxa"/>
            <w:vAlign w:val="center"/>
          </w:tcPr>
          <w:p w14:paraId="4179E18C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7BCE9584" w14:textId="77777777"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Kurumların Rolleri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3F4AEB1B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82A31EB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5C9C64F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kurumları ve sivil toplum kuruluşları ile bunların işlevlerine değinilir.</w:t>
            </w:r>
          </w:p>
        </w:tc>
        <w:tc>
          <w:tcPr>
            <w:tcW w:w="2268" w:type="dxa"/>
            <w:vAlign w:val="center"/>
          </w:tcPr>
          <w:p w14:paraId="68C9988B" w14:textId="77777777"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Devletin yurttaşlarına karşı sorumlulukları nelerdir?</w:t>
            </w:r>
          </w:p>
        </w:tc>
      </w:tr>
      <w:bookmarkEnd w:id="5"/>
    </w:tbl>
    <w:p w14:paraId="7B22D1F8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01DE1414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3FB4F5D8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C482A41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789AE5F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7F3332D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14:paraId="3398C53B" w14:textId="77777777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14:paraId="67FF15D2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14:paraId="3FF4F647" w14:textId="77777777"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14:paraId="65F00720" w14:textId="77777777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14:paraId="06D32E32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14:paraId="6E9FEBC2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14:paraId="08246924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14:paraId="77E240B3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14:paraId="3DD8FCD4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14:paraId="486816C6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14:paraId="5C3E87E3" w14:textId="77777777"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CF5A4A" w:rsidRPr="00881710" w14:paraId="2F6B42C0" w14:textId="77777777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14:paraId="444E3389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71BF19B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73" w:type="dxa"/>
            <w:textDirection w:val="btLr"/>
            <w:vAlign w:val="center"/>
          </w:tcPr>
          <w:p w14:paraId="56106AD3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6" w:type="dxa"/>
            <w:textDirection w:val="btLr"/>
            <w:vAlign w:val="center"/>
          </w:tcPr>
          <w:p w14:paraId="4EDEFE3D" w14:textId="77777777" w:rsidR="00CF5A4A" w:rsidRPr="00881710" w:rsidRDefault="00CF5A4A" w:rsidP="00CF5A4A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14:paraId="5BCC3EFA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Y.4.6.3. Devletin yurttaşlarına karşı sorumluluklarını açıklar.</w:t>
            </w:r>
          </w:p>
          <w:p w14:paraId="4598EE56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FC3A34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5519203" w14:textId="77777777"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Devletin 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Üstlendiği Sorumluluklar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14:paraId="055B74FB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A36646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79761E6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5937F8F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69163F8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2B504D3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586E36E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2CF9F1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17350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F5A6187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95C47EA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43FCDFA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ECDADDC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393BA0B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5553235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073D88C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7473CAB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F1C6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A2067D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583B87B4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D1E8DE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5DF7CB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9C154AB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8DA278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2BF06A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4B2E21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D9815B9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E8628BB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BD5758F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070BD0CF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6B565137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697697C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05A97D3F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52368618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0C32701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 ve kuruluşlarının yurttaşların haklarını korumak ve geliştirmek, yurttaşlarına hizmet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etmek, onların ihtiyaçlarını ve güvenliğini karşılamak için var olduğuna değinilir.</w:t>
            </w:r>
          </w:p>
        </w:tc>
        <w:tc>
          <w:tcPr>
            <w:tcW w:w="2268" w:type="dxa"/>
            <w:vAlign w:val="center"/>
          </w:tcPr>
          <w:p w14:paraId="29BC1480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“Devlet ana” ve “Devlet baba” ifadelerini sizce niçin kullanıyoruz?</w:t>
            </w:r>
          </w:p>
        </w:tc>
      </w:tr>
      <w:tr w:rsidR="00CF5A4A" w:rsidRPr="00881710" w14:paraId="42B25293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40EC87D5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D23C62D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73" w:type="dxa"/>
            <w:textDirection w:val="btLr"/>
            <w:vAlign w:val="center"/>
          </w:tcPr>
          <w:p w14:paraId="70769758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6" w:type="dxa"/>
            <w:textDirection w:val="btLr"/>
            <w:vAlign w:val="center"/>
          </w:tcPr>
          <w:p w14:paraId="1098F37F" w14:textId="77777777" w:rsidR="00CF5A4A" w:rsidRPr="00881710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56C21199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Y.4.6.4. Yurttaş olmanın sorumluluklarını açıklar.</w:t>
            </w:r>
          </w:p>
        </w:tc>
        <w:tc>
          <w:tcPr>
            <w:tcW w:w="2551" w:type="dxa"/>
            <w:vAlign w:val="center"/>
          </w:tcPr>
          <w:p w14:paraId="6E29F8D7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B3C3D46" w14:textId="77777777" w:rsidR="00CF5A4A" w:rsidRPr="00881710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Yurttaş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lar ve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Sorumlulukları”</w:t>
            </w:r>
          </w:p>
        </w:tc>
        <w:tc>
          <w:tcPr>
            <w:tcW w:w="1843" w:type="dxa"/>
            <w:vMerge/>
            <w:vAlign w:val="center"/>
          </w:tcPr>
          <w:p w14:paraId="3107994C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B90BD8C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AC45B88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Aktif yurttaşlık kavramına örneklerle vurgu yapılır.</w:t>
            </w:r>
          </w:p>
          <w:p w14:paraId="69F848AB" w14:textId="77777777" w:rsidR="00CF5A4A" w:rsidRPr="00F91763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 olma sorumluluğu bireylerin konumları (çocuk-yetişkin) ile ilişkilendirilmelidir.</w:t>
            </w:r>
          </w:p>
          <w:p w14:paraId="7508C746" w14:textId="77777777" w:rsidR="00CF5A4A" w:rsidRPr="00EB433F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Yurttaşın hem diğer yurttaşlara hem de devlete karşı sorumluluklarına değinilir.</w:t>
            </w:r>
          </w:p>
        </w:tc>
        <w:tc>
          <w:tcPr>
            <w:tcW w:w="2268" w:type="dxa"/>
            <w:vAlign w:val="center"/>
          </w:tcPr>
          <w:p w14:paraId="6CD1ABA2" w14:textId="77777777" w:rsidR="00CF5A4A" w:rsidRPr="00881710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 yurttaş olarak sorumluluklarınız nelerdir?</w:t>
            </w:r>
          </w:p>
        </w:tc>
      </w:tr>
      <w:tr w:rsidR="00CF5A4A" w:rsidRPr="00881710" w14:paraId="10002652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4E169A75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430582A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573" w:type="dxa"/>
            <w:textDirection w:val="btLr"/>
            <w:vAlign w:val="center"/>
          </w:tcPr>
          <w:p w14:paraId="5DB31F0B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6" w:type="dxa"/>
            <w:textDirection w:val="btLr"/>
            <w:vAlign w:val="center"/>
          </w:tcPr>
          <w:p w14:paraId="3BBAD664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9BF9BAA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14:paraId="16C37A5D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6439FEB3" w14:textId="77777777" w:rsidR="00CF5A4A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nın Getirdikleri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1FED0CB8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40DB3B3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CB3D774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14:paraId="1A5D7FE5" w14:textId="77777777"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CF5A4A" w:rsidRPr="00881710" w14:paraId="76435483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70CADF1E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31DE7F1B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573" w:type="dxa"/>
            <w:textDirection w:val="btLr"/>
            <w:vAlign w:val="center"/>
          </w:tcPr>
          <w:p w14:paraId="3FBEF65E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6" w:type="dxa"/>
            <w:textDirection w:val="btLr"/>
            <w:vAlign w:val="center"/>
          </w:tcPr>
          <w:p w14:paraId="1BFE3989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02F1F7E4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14:paraId="17BFA55F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2E37E231" w14:textId="77777777" w:rsidR="00CF5A4A" w:rsidRDefault="00CF5A4A" w:rsidP="00CF5A4A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Birlikte Yaşamanın Getirdikleri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14:paraId="30ED3084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66B1312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4C7483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C2A6C68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28D8003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974CFB4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150F359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99477B3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FC0C3C1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1227FA8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638820E1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8623133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A066D15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393ACB4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14:paraId="2355225A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4138993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918CB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6CF364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14:paraId="5662CCD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5915AB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A1187D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354550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0B0AFA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4E9BB8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3B89F5C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CC66B21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308C19C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1F83172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14:paraId="398DCFF6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14:paraId="106FD947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14:paraId="2DEF2228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14:paraId="49FE1632" w14:textId="77777777" w:rsidR="00CF5A4A" w:rsidRPr="00881710" w:rsidRDefault="00CF5A4A" w:rsidP="00CF5A4A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14:paraId="33A668D0" w14:textId="77777777" w:rsidR="00CF5A4A" w:rsidRPr="00881710" w:rsidRDefault="00CF5A4A" w:rsidP="00CF5A4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20FB594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14:paraId="7FB5A336" w14:textId="77777777" w:rsidR="00CF5A4A" w:rsidRPr="002368ED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CF5A4A" w:rsidRPr="00881710" w14:paraId="69D0A716" w14:textId="77777777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14:paraId="100E1636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776C965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573" w:type="dxa"/>
            <w:textDirection w:val="btLr"/>
            <w:vAlign w:val="center"/>
          </w:tcPr>
          <w:p w14:paraId="7318EEDF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6" w:type="dxa"/>
            <w:textDirection w:val="btLr"/>
            <w:vAlign w:val="center"/>
          </w:tcPr>
          <w:p w14:paraId="1E90D048" w14:textId="77777777" w:rsidR="00CF5A4A" w:rsidRDefault="00CF5A4A" w:rsidP="00CF5A4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14:paraId="349329F5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14:paraId="0CBD60A4" w14:textId="77777777" w:rsidR="00CF5A4A" w:rsidRPr="008857AC" w:rsidRDefault="00CF5A4A" w:rsidP="00CF5A4A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583135BD" w14:textId="77777777" w:rsidR="00CF5A4A" w:rsidRDefault="00CF5A4A" w:rsidP="001D5705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D570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14:paraId="72E77C68" w14:textId="77777777" w:rsidR="00CF5A4A" w:rsidRPr="00881710" w:rsidRDefault="00CF5A4A" w:rsidP="00CF5A4A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59C9F70" w14:textId="77777777" w:rsidR="00CF5A4A" w:rsidRPr="00881710" w:rsidRDefault="00CF5A4A" w:rsidP="00CF5A4A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49D56B1" w14:textId="77777777" w:rsidR="00CF5A4A" w:rsidRPr="00407E02" w:rsidRDefault="00CF5A4A" w:rsidP="00CF5A4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139753" w14:textId="77777777" w:rsidR="001D5705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14:paraId="11A10886" w14:textId="77777777" w:rsidR="00CF5A4A" w:rsidRPr="008857AC" w:rsidRDefault="001D5705" w:rsidP="001D5705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Ünite Değerlendirme Çalışmaları” (Sayfa 98)</w:t>
            </w:r>
          </w:p>
        </w:tc>
      </w:tr>
    </w:tbl>
    <w:p w14:paraId="04A6EFDB" w14:textId="77777777"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14:paraId="134C5783" w14:textId="77777777"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14:paraId="72C603D8" w14:textId="3A02FF8D" w:rsidR="0085142E" w:rsidRDefault="006920D6" w:rsidP="0085142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318E6BB5" w14:textId="77777777" w:rsidR="0085142E" w:rsidRDefault="0085142E" w:rsidP="0085142E">
      <w:pPr>
        <w:spacing w:after="0"/>
        <w:rPr>
          <w:rFonts w:ascii="Tahoma" w:hAnsi="Tahoma" w:cs="Tahoma"/>
          <w:sz w:val="18"/>
          <w:szCs w:val="18"/>
        </w:rPr>
      </w:pPr>
    </w:p>
    <w:p w14:paraId="3FC6CA82" w14:textId="77777777" w:rsidR="0085142E" w:rsidRDefault="0085142E" w:rsidP="0085142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4853A934" w14:textId="63DA2888" w:rsidR="0085142E" w:rsidRDefault="0085142E" w:rsidP="0085142E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6920D6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/09/202</w:t>
      </w:r>
      <w:r w:rsidR="00CF5A4A">
        <w:rPr>
          <w:rFonts w:ascii="Tahoma" w:hAnsi="Tahoma" w:cs="Tahoma"/>
          <w:sz w:val="18"/>
          <w:szCs w:val="18"/>
        </w:rPr>
        <w:t>3</w:t>
      </w:r>
    </w:p>
    <w:p w14:paraId="4C8F10C6" w14:textId="77777777" w:rsidR="0085142E" w:rsidRDefault="0085142E" w:rsidP="0085142E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27835073" w14:textId="01EDBFAD" w:rsidR="0085142E" w:rsidRDefault="006920D6" w:rsidP="0085142E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73B2216B" w14:textId="77777777" w:rsidR="0085142E" w:rsidRDefault="0085142E" w:rsidP="0085142E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13B8F751" w14:textId="77777777" w:rsidR="00552CEF" w:rsidRPr="007A40FE" w:rsidRDefault="00552CEF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7237E8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3099" w14:textId="77777777" w:rsidR="00326D58" w:rsidRDefault="00326D58" w:rsidP="007A40FE">
      <w:pPr>
        <w:spacing w:after="0" w:line="240" w:lineRule="auto"/>
      </w:pPr>
      <w:r>
        <w:separator/>
      </w:r>
    </w:p>
  </w:endnote>
  <w:endnote w:type="continuationSeparator" w:id="0">
    <w:p w14:paraId="71028E32" w14:textId="77777777" w:rsidR="00326D58" w:rsidRDefault="00326D5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E75" w14:textId="77777777" w:rsidR="00326D58" w:rsidRDefault="00326D58" w:rsidP="007A40FE">
      <w:pPr>
        <w:spacing w:after="0" w:line="240" w:lineRule="auto"/>
      </w:pPr>
      <w:r>
        <w:separator/>
      </w:r>
    </w:p>
  </w:footnote>
  <w:footnote w:type="continuationSeparator" w:id="0">
    <w:p w14:paraId="71F8B421" w14:textId="77777777" w:rsidR="00326D58" w:rsidRDefault="00326D5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E078D" w:rsidRPr="00B06286" w14:paraId="755C0FC7" w14:textId="77777777" w:rsidTr="007E078D">
      <w:trPr>
        <w:trHeight w:val="1124"/>
      </w:trPr>
      <w:tc>
        <w:tcPr>
          <w:tcW w:w="1560" w:type="dxa"/>
          <w:vAlign w:val="center"/>
        </w:tcPr>
        <w:p w14:paraId="2BFC351F" w14:textId="77777777" w:rsidR="007E078D" w:rsidRPr="00B06286" w:rsidRDefault="007E078D" w:rsidP="00F940F7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A872BFF" wp14:editId="4EAF9CF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58EA4FB" w14:textId="2CFABB39" w:rsidR="007E078D" w:rsidRPr="00B06286" w:rsidRDefault="007E078D" w:rsidP="00F940F7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r w:rsidR="006920D6">
            <w:rPr>
              <w:rFonts w:ascii="Tahoma" w:hAnsi="Tahoma" w:cs="Tahoma"/>
            </w:rPr>
            <w:t>AYANCIK FATİH</w:t>
          </w:r>
          <w:r w:rsidRPr="00B06286">
            <w:rPr>
              <w:rFonts w:ascii="Tahoma" w:hAnsi="Tahoma" w:cs="Tahoma"/>
            </w:rPr>
            <w:t xml:space="preserve"> İLKOKULU</w:t>
          </w:r>
        </w:p>
        <w:p w14:paraId="4C5BE5EF" w14:textId="0F04668C" w:rsidR="007E078D" w:rsidRPr="00B06286" w:rsidRDefault="007E078D" w:rsidP="00F940F7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</w:t>
          </w:r>
          <w:r w:rsidR="006920D6">
            <w:rPr>
              <w:rFonts w:ascii="Tahoma" w:hAnsi="Tahoma" w:cs="Tahoma"/>
            </w:rPr>
            <w:t>B</w:t>
          </w:r>
        </w:p>
        <w:p w14:paraId="7C90D6DD" w14:textId="1802DC32" w:rsidR="007E078D" w:rsidRPr="00B06286" w:rsidRDefault="007E078D" w:rsidP="00F940F7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r w:rsidR="006920D6">
            <w:rPr>
              <w:rFonts w:ascii="Tahoma" w:hAnsi="Tahoma" w:cs="Tahoma"/>
            </w:rPr>
            <w:t>Mehmet Macit YILMAZ</w:t>
          </w:r>
        </w:p>
      </w:tc>
      <w:tc>
        <w:tcPr>
          <w:tcW w:w="5387" w:type="dxa"/>
          <w:vAlign w:val="center"/>
        </w:tcPr>
        <w:p w14:paraId="5B8FE2B5" w14:textId="77777777" w:rsidR="007E078D" w:rsidRPr="00B06286" w:rsidRDefault="007E078D" w:rsidP="00F940F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B06286">
            <w:rPr>
              <w:rFonts w:ascii="Tahoma" w:hAnsi="Tahoma" w:cs="Tahoma"/>
            </w:rPr>
            <w:t>2023 -</w:t>
          </w:r>
          <w:proofErr w:type="gramEnd"/>
          <w:r w:rsidRPr="00B06286">
            <w:rPr>
              <w:rFonts w:ascii="Tahoma" w:hAnsi="Tahoma" w:cs="Tahoma"/>
            </w:rPr>
            <w:t xml:space="preserve"> 2024 EĞİTİM - ÖĞRETİM YILI</w:t>
          </w:r>
        </w:p>
        <w:p w14:paraId="39F90E80" w14:textId="77777777" w:rsidR="007E078D" w:rsidRPr="00003E80" w:rsidRDefault="007E078D" w:rsidP="00F940F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003E80">
            <w:rPr>
              <w:rFonts w:ascii="Tahoma" w:hAnsi="Tahoma" w:cs="Tahoma"/>
              <w:sz w:val="20"/>
              <w:szCs w:val="20"/>
            </w:rPr>
            <w:t xml:space="preserve">İNSAN HAKLARI, YURTTAŞLIK VE </w:t>
          </w:r>
          <w:r>
            <w:rPr>
              <w:rFonts w:ascii="Tahoma" w:hAnsi="Tahoma" w:cs="Tahoma"/>
              <w:sz w:val="20"/>
              <w:szCs w:val="20"/>
            </w:rPr>
            <w:t>DEMOKRASİ</w:t>
          </w:r>
          <w:r w:rsidRPr="00003E80">
            <w:rPr>
              <w:rFonts w:ascii="Tahoma" w:hAnsi="Tahoma" w:cs="Tahoma"/>
              <w:sz w:val="20"/>
              <w:szCs w:val="20"/>
            </w:rPr>
            <w:t xml:space="preserve"> DERSİ</w:t>
          </w:r>
        </w:p>
        <w:p w14:paraId="22AE08B0" w14:textId="77777777" w:rsidR="007E078D" w:rsidRPr="00B06286" w:rsidRDefault="007E078D" w:rsidP="00F940F7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99006A8" w14:textId="77777777" w:rsidR="007E078D" w:rsidRPr="00B06286" w:rsidRDefault="007E078D" w:rsidP="00863BD3">
          <w:pPr>
            <w:tabs>
              <w:tab w:val="center" w:pos="4536"/>
              <w:tab w:val="right" w:pos="9072"/>
            </w:tabs>
            <w:jc w:val="center"/>
          </w:pPr>
          <w:r w:rsidRPr="00B06286">
            <w:t xml:space="preserve">Ders Kitabı Yayınevi: </w:t>
          </w:r>
          <w:proofErr w:type="spellStart"/>
          <w:r w:rsidR="00863BD3">
            <w:t>Hecce</w:t>
          </w:r>
          <w:proofErr w:type="spellEnd"/>
          <w:r w:rsidR="00863BD3">
            <w:t xml:space="preserve"> Yayınları</w:t>
          </w:r>
        </w:p>
      </w:tc>
    </w:tr>
  </w:tbl>
  <w:p w14:paraId="67D640B3" w14:textId="77777777" w:rsidR="007E078D" w:rsidRDefault="007E078D" w:rsidP="007A40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3E80"/>
    <w:rsid w:val="00010D35"/>
    <w:rsid w:val="00014785"/>
    <w:rsid w:val="0002648A"/>
    <w:rsid w:val="00031B5D"/>
    <w:rsid w:val="0005406D"/>
    <w:rsid w:val="0006086C"/>
    <w:rsid w:val="00100734"/>
    <w:rsid w:val="001079D7"/>
    <w:rsid w:val="00131B10"/>
    <w:rsid w:val="001329FE"/>
    <w:rsid w:val="001555BD"/>
    <w:rsid w:val="0017048F"/>
    <w:rsid w:val="00181398"/>
    <w:rsid w:val="001970F7"/>
    <w:rsid w:val="001B66E5"/>
    <w:rsid w:val="001C49F1"/>
    <w:rsid w:val="001D5705"/>
    <w:rsid w:val="001D61BC"/>
    <w:rsid w:val="001D7B28"/>
    <w:rsid w:val="001E153B"/>
    <w:rsid w:val="001E7BE7"/>
    <w:rsid w:val="00203C76"/>
    <w:rsid w:val="00222EF7"/>
    <w:rsid w:val="002368ED"/>
    <w:rsid w:val="002750ED"/>
    <w:rsid w:val="0029734F"/>
    <w:rsid w:val="002E386B"/>
    <w:rsid w:val="002F2285"/>
    <w:rsid w:val="0030110E"/>
    <w:rsid w:val="0030628D"/>
    <w:rsid w:val="00326D58"/>
    <w:rsid w:val="00343A1F"/>
    <w:rsid w:val="003453DB"/>
    <w:rsid w:val="003A0612"/>
    <w:rsid w:val="003C447B"/>
    <w:rsid w:val="003F054C"/>
    <w:rsid w:val="003F2247"/>
    <w:rsid w:val="00407E02"/>
    <w:rsid w:val="00412EE0"/>
    <w:rsid w:val="004248B9"/>
    <w:rsid w:val="00430882"/>
    <w:rsid w:val="00453F22"/>
    <w:rsid w:val="004746A5"/>
    <w:rsid w:val="004826C3"/>
    <w:rsid w:val="00482F32"/>
    <w:rsid w:val="004930BA"/>
    <w:rsid w:val="0049332E"/>
    <w:rsid w:val="004A159D"/>
    <w:rsid w:val="004B1B3B"/>
    <w:rsid w:val="004B1DF6"/>
    <w:rsid w:val="00552CEF"/>
    <w:rsid w:val="00583F68"/>
    <w:rsid w:val="00584980"/>
    <w:rsid w:val="005A39EA"/>
    <w:rsid w:val="005B0CC9"/>
    <w:rsid w:val="005D7865"/>
    <w:rsid w:val="005F1653"/>
    <w:rsid w:val="00603CA4"/>
    <w:rsid w:val="00621AA0"/>
    <w:rsid w:val="006308B8"/>
    <w:rsid w:val="00635EDF"/>
    <w:rsid w:val="00642360"/>
    <w:rsid w:val="00664174"/>
    <w:rsid w:val="0066628C"/>
    <w:rsid w:val="0067715D"/>
    <w:rsid w:val="00690BE1"/>
    <w:rsid w:val="006920D6"/>
    <w:rsid w:val="00692DA1"/>
    <w:rsid w:val="006930A5"/>
    <w:rsid w:val="006A2F73"/>
    <w:rsid w:val="006B6C89"/>
    <w:rsid w:val="006E0838"/>
    <w:rsid w:val="006E7A22"/>
    <w:rsid w:val="006F583E"/>
    <w:rsid w:val="007237E8"/>
    <w:rsid w:val="0076430A"/>
    <w:rsid w:val="007A38A7"/>
    <w:rsid w:val="007A40FE"/>
    <w:rsid w:val="007E078D"/>
    <w:rsid w:val="007F3681"/>
    <w:rsid w:val="007F59C6"/>
    <w:rsid w:val="007F6F19"/>
    <w:rsid w:val="0085142E"/>
    <w:rsid w:val="00863BD3"/>
    <w:rsid w:val="008857AC"/>
    <w:rsid w:val="00895006"/>
    <w:rsid w:val="008A66E4"/>
    <w:rsid w:val="008D4440"/>
    <w:rsid w:val="00934BB3"/>
    <w:rsid w:val="00955B07"/>
    <w:rsid w:val="009576FE"/>
    <w:rsid w:val="009668A7"/>
    <w:rsid w:val="009727BB"/>
    <w:rsid w:val="009773EC"/>
    <w:rsid w:val="00985228"/>
    <w:rsid w:val="009B2223"/>
    <w:rsid w:val="009F0196"/>
    <w:rsid w:val="00A20FB8"/>
    <w:rsid w:val="00A235BE"/>
    <w:rsid w:val="00A400A8"/>
    <w:rsid w:val="00A41844"/>
    <w:rsid w:val="00A42991"/>
    <w:rsid w:val="00A74154"/>
    <w:rsid w:val="00AA0F4F"/>
    <w:rsid w:val="00AA699A"/>
    <w:rsid w:val="00AB0BE1"/>
    <w:rsid w:val="00AB46CE"/>
    <w:rsid w:val="00AB58A7"/>
    <w:rsid w:val="00AE6F52"/>
    <w:rsid w:val="00B008D1"/>
    <w:rsid w:val="00B05470"/>
    <w:rsid w:val="00B40D7B"/>
    <w:rsid w:val="00B56E0F"/>
    <w:rsid w:val="00B95EDF"/>
    <w:rsid w:val="00BC595F"/>
    <w:rsid w:val="00BD213E"/>
    <w:rsid w:val="00BD7812"/>
    <w:rsid w:val="00BF0951"/>
    <w:rsid w:val="00BF0C4A"/>
    <w:rsid w:val="00C07FEE"/>
    <w:rsid w:val="00C5110B"/>
    <w:rsid w:val="00C9235C"/>
    <w:rsid w:val="00C942BF"/>
    <w:rsid w:val="00CE3640"/>
    <w:rsid w:val="00CF5A4A"/>
    <w:rsid w:val="00D20BF4"/>
    <w:rsid w:val="00D24D87"/>
    <w:rsid w:val="00D46728"/>
    <w:rsid w:val="00D50944"/>
    <w:rsid w:val="00D519BF"/>
    <w:rsid w:val="00D52FD8"/>
    <w:rsid w:val="00D624C2"/>
    <w:rsid w:val="00D63033"/>
    <w:rsid w:val="00D63E83"/>
    <w:rsid w:val="00D7114F"/>
    <w:rsid w:val="00D77E1A"/>
    <w:rsid w:val="00DB76FD"/>
    <w:rsid w:val="00E06476"/>
    <w:rsid w:val="00E133E2"/>
    <w:rsid w:val="00E2289F"/>
    <w:rsid w:val="00E300D3"/>
    <w:rsid w:val="00EA3AA3"/>
    <w:rsid w:val="00EB433F"/>
    <w:rsid w:val="00EC6FCF"/>
    <w:rsid w:val="00ED3559"/>
    <w:rsid w:val="00F11758"/>
    <w:rsid w:val="00F359AB"/>
    <w:rsid w:val="00F4356C"/>
    <w:rsid w:val="00F57C1F"/>
    <w:rsid w:val="00F634FB"/>
    <w:rsid w:val="00F91763"/>
    <w:rsid w:val="00F940F7"/>
    <w:rsid w:val="00FA4F69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3AAB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4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6F17-F3C1-4A60-83ED-8AB0248A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Hakları Yurttaşlık ve Demokrasi Yıllık Plan</vt:lpstr>
    </vt:vector>
  </TitlesOfParts>
  <Company/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Hakları Yurttaşlık ve Demokrasi Yıllık Plan</dc:title>
  <dc:subject/>
  <dc:creator>Muhammet Bozkurt;www.mbsunu.com</dc:creator>
  <cp:keywords/>
  <dc:description/>
  <cp:lastModifiedBy>m.macit yilmaz</cp:lastModifiedBy>
  <cp:revision>2</cp:revision>
  <dcterms:created xsi:type="dcterms:W3CDTF">2023-09-05T14:18:00Z</dcterms:created>
  <dcterms:modified xsi:type="dcterms:W3CDTF">2023-09-05T14:18:00Z</dcterms:modified>
</cp:coreProperties>
</file>